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FF0C" w14:textId="77777777" w:rsidR="00262EBA" w:rsidRDefault="00262EBA" w:rsidP="00262EBA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14:paraId="57BD2F93" w14:textId="77777777" w:rsidR="00262EBA" w:rsidRDefault="00262EBA" w:rsidP="00262EBA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14:paraId="0FD6FE6F" w14:textId="77777777" w:rsidR="00262EBA" w:rsidRDefault="00262EBA" w:rsidP="00262EBA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14:paraId="45EBAE9B" w14:textId="77777777" w:rsidR="00262EBA" w:rsidRDefault="00262EBA" w:rsidP="00262EBA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14:paraId="7D9658AE" w14:textId="77777777" w:rsidR="00262EBA" w:rsidRDefault="00262EBA" w:rsidP="00262EBA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14:paraId="0BD50C64" w14:textId="77777777" w:rsidR="00262EBA" w:rsidRDefault="00262EBA" w:rsidP="00262EBA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14:paraId="07491181" w14:textId="77777777" w:rsidR="00262EBA" w:rsidRDefault="00E00D86" w:rsidP="00262EBA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 w:rsidR="00262EBA">
          <w:rPr>
            <w:rStyle w:val="Hyperlink"/>
            <w:rFonts w:ascii="Arial" w:hAnsi="Arial"/>
          </w:rPr>
          <w:t>www.primariaortisoara.ro</w:t>
        </w:r>
      </w:hyperlink>
    </w:p>
    <w:p w14:paraId="193125AF" w14:textId="77777777" w:rsidR="00262EBA" w:rsidRPr="006920F7" w:rsidRDefault="00262EBA" w:rsidP="00262EBA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14:paraId="0D7F574F" w14:textId="77777777" w:rsidR="00262EBA" w:rsidRDefault="00262EBA" w:rsidP="00262EBA">
      <w:pPr>
        <w:rPr>
          <w:rFonts w:ascii="Arial" w:hAnsi="Arial" w:cs="Arial"/>
        </w:rPr>
      </w:pPr>
    </w:p>
    <w:p w14:paraId="69453608" w14:textId="77777777" w:rsidR="00262EBA" w:rsidRDefault="00262EBA" w:rsidP="00262EBA">
      <w:pPr>
        <w:jc w:val="center"/>
        <w:rPr>
          <w:rFonts w:ascii="Arial" w:hAnsi="Arial"/>
          <w:b/>
          <w:sz w:val="36"/>
          <w:szCs w:val="36"/>
          <w:lang w:val="en-US"/>
        </w:rPr>
      </w:pPr>
    </w:p>
    <w:p w14:paraId="1F36C3EC" w14:textId="5DD56AB8" w:rsidR="00262EBA" w:rsidRPr="00D51FC2" w:rsidRDefault="00262EBA" w:rsidP="00262EBA">
      <w:pPr>
        <w:jc w:val="center"/>
        <w:rPr>
          <w:b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 xml:space="preserve">  </w:t>
      </w:r>
      <w:r>
        <w:rPr>
          <w:b/>
          <w:lang w:val="en-US"/>
        </w:rPr>
        <w:t>DISPOZITIA NR.</w:t>
      </w:r>
      <w:r w:rsidR="00F3704E">
        <w:rPr>
          <w:b/>
          <w:lang w:val="en-US"/>
        </w:rPr>
        <w:t xml:space="preserve"> </w:t>
      </w:r>
      <w:r w:rsidR="00E834F4">
        <w:rPr>
          <w:b/>
          <w:lang w:val="en-US"/>
        </w:rPr>
        <w:t>85</w:t>
      </w:r>
    </w:p>
    <w:p w14:paraId="1307079C" w14:textId="05699F9C" w:rsidR="00262EBA" w:rsidRPr="00D51FC2" w:rsidRDefault="00262EBA" w:rsidP="00262EBA">
      <w:pPr>
        <w:jc w:val="center"/>
        <w:rPr>
          <w:b/>
          <w:lang w:val="en-US"/>
        </w:rPr>
      </w:pPr>
      <w:r>
        <w:rPr>
          <w:b/>
          <w:lang w:val="en-US"/>
        </w:rPr>
        <w:t xml:space="preserve"> DIN DATA DE </w:t>
      </w:r>
      <w:r w:rsidR="006445FA">
        <w:rPr>
          <w:b/>
          <w:lang w:val="en-US"/>
        </w:rPr>
        <w:t>11</w:t>
      </w:r>
      <w:r>
        <w:rPr>
          <w:b/>
          <w:lang w:val="en-US"/>
        </w:rPr>
        <w:t>.</w:t>
      </w:r>
      <w:r w:rsidR="00E834F4">
        <w:rPr>
          <w:b/>
          <w:lang w:val="en-US"/>
        </w:rPr>
        <w:t>11</w:t>
      </w:r>
      <w:r>
        <w:rPr>
          <w:b/>
          <w:lang w:val="en-US"/>
        </w:rPr>
        <w:t>.20</w:t>
      </w:r>
      <w:r w:rsidR="00E834F4">
        <w:rPr>
          <w:b/>
          <w:lang w:val="en-US"/>
        </w:rPr>
        <w:t>21</w:t>
      </w:r>
    </w:p>
    <w:p w14:paraId="1B198902" w14:textId="77777777" w:rsidR="006445FA" w:rsidRDefault="00575935" w:rsidP="00262EBA">
      <w:pPr>
        <w:ind w:left="-540" w:right="-1188"/>
        <w:jc w:val="center"/>
        <w:rPr>
          <w:color w:val="212121"/>
          <w:spacing w:val="-23"/>
        </w:rPr>
      </w:pPr>
      <w:r>
        <w:rPr>
          <w:color w:val="212121"/>
        </w:rPr>
        <w:t>Cu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privire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la constituirea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comisie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speciale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inventariere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domeniul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public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privat</w:t>
      </w:r>
      <w:r>
        <w:rPr>
          <w:color w:val="212121"/>
          <w:spacing w:val="-23"/>
        </w:rPr>
        <w:t xml:space="preserve"> </w:t>
      </w:r>
    </w:p>
    <w:p w14:paraId="0FBB9B1B" w14:textId="5E8E7B35" w:rsidR="00262EBA" w:rsidRPr="00D51FC2" w:rsidRDefault="00575935" w:rsidP="00262EBA">
      <w:pPr>
        <w:ind w:left="-540" w:right="-1188"/>
        <w:jc w:val="center"/>
        <w:rPr>
          <w:b/>
          <w:lang w:val="en-US"/>
        </w:rPr>
      </w:pPr>
      <w:r>
        <w:rPr>
          <w:color w:val="212121"/>
        </w:rPr>
        <w:t>a</w:t>
      </w:r>
      <w:r w:rsidR="006445FA">
        <w:rPr>
          <w:color w:val="212121"/>
        </w:rPr>
        <w:t>l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comunei</w:t>
      </w:r>
      <w:r>
        <w:rPr>
          <w:color w:val="212121"/>
          <w:spacing w:val="-24"/>
        </w:rPr>
        <w:t xml:space="preserve"> </w:t>
      </w:r>
      <w:proofErr w:type="spellStart"/>
      <w:r w:rsidR="00262EBA" w:rsidRPr="00D51FC2">
        <w:rPr>
          <w:lang w:val="en-US"/>
        </w:rPr>
        <w:t>Ortisoara</w:t>
      </w:r>
      <w:proofErr w:type="spellEnd"/>
      <w:r w:rsidR="00262EBA" w:rsidRPr="00D51FC2">
        <w:rPr>
          <w:lang w:val="en-US"/>
        </w:rPr>
        <w:t xml:space="preserve"> .</w:t>
      </w:r>
    </w:p>
    <w:p w14:paraId="2B3A0D76" w14:textId="77777777" w:rsidR="00262EBA" w:rsidRPr="00D51FC2" w:rsidRDefault="00262EBA" w:rsidP="00262EBA">
      <w:pPr>
        <w:ind w:right="-468"/>
        <w:jc w:val="center"/>
        <w:rPr>
          <w:lang w:val="en-US"/>
        </w:rPr>
      </w:pPr>
      <w:r w:rsidRPr="00D51FC2">
        <w:rPr>
          <w:lang w:val="en-US"/>
        </w:rPr>
        <w:t xml:space="preserve">   </w:t>
      </w:r>
    </w:p>
    <w:p w14:paraId="6D23399D" w14:textId="77777777" w:rsidR="00262EBA" w:rsidRPr="00D51FC2" w:rsidRDefault="00262EBA" w:rsidP="00262EBA">
      <w:pPr>
        <w:ind w:right="-468"/>
        <w:rPr>
          <w:lang w:val="en-US"/>
        </w:rPr>
      </w:pPr>
    </w:p>
    <w:p w14:paraId="7B661C64" w14:textId="0C481058" w:rsidR="00262EBA" w:rsidRPr="00D51FC2" w:rsidRDefault="00796C28" w:rsidP="00796C28">
      <w:pPr>
        <w:tabs>
          <w:tab w:val="left" w:pos="2160"/>
        </w:tabs>
        <w:ind w:right="-1368"/>
        <w:rPr>
          <w:lang w:val="en-US"/>
        </w:rPr>
      </w:pPr>
      <w:r>
        <w:rPr>
          <w:lang w:val="en-US"/>
        </w:rPr>
        <w:t xml:space="preserve">                    </w:t>
      </w:r>
      <w:proofErr w:type="spellStart"/>
      <w:r w:rsidR="00262EBA" w:rsidRPr="00D51FC2">
        <w:rPr>
          <w:lang w:val="en-US"/>
        </w:rPr>
        <w:t>Sobolu</w:t>
      </w:r>
      <w:proofErr w:type="spellEnd"/>
      <w:r w:rsidR="00262EBA" w:rsidRPr="00D51FC2">
        <w:rPr>
          <w:lang w:val="en-US"/>
        </w:rPr>
        <w:t xml:space="preserve"> Gheorghe </w:t>
      </w:r>
      <w:proofErr w:type="spellStart"/>
      <w:proofErr w:type="gramStart"/>
      <w:r w:rsidR="00262EBA" w:rsidRPr="00D51FC2">
        <w:rPr>
          <w:lang w:val="en-US"/>
        </w:rPr>
        <w:t>Aleodor</w:t>
      </w:r>
      <w:proofErr w:type="spellEnd"/>
      <w:r w:rsidR="00262EBA" w:rsidRPr="00D51FC2">
        <w:rPr>
          <w:lang w:val="en-US"/>
        </w:rPr>
        <w:t xml:space="preserve"> ,</w:t>
      </w:r>
      <w:proofErr w:type="gramEnd"/>
      <w:r w:rsidR="00262EBA" w:rsidRPr="00D51FC2">
        <w:rPr>
          <w:lang w:val="en-US"/>
        </w:rPr>
        <w:t xml:space="preserve"> </w:t>
      </w:r>
      <w:proofErr w:type="spellStart"/>
      <w:r w:rsidR="00262EBA" w:rsidRPr="00D51FC2">
        <w:rPr>
          <w:lang w:val="en-US"/>
        </w:rPr>
        <w:t>Primarul</w:t>
      </w:r>
      <w:proofErr w:type="spellEnd"/>
      <w:r w:rsidR="00262EBA" w:rsidRPr="00D51FC2">
        <w:rPr>
          <w:lang w:val="en-US"/>
        </w:rPr>
        <w:t xml:space="preserve"> </w:t>
      </w:r>
      <w:proofErr w:type="spellStart"/>
      <w:r w:rsidR="00262EBA" w:rsidRPr="00D51FC2">
        <w:rPr>
          <w:lang w:val="en-US"/>
        </w:rPr>
        <w:t>Comunei</w:t>
      </w:r>
      <w:proofErr w:type="spellEnd"/>
      <w:r w:rsidR="00262EBA" w:rsidRPr="00D51FC2">
        <w:rPr>
          <w:lang w:val="en-US"/>
        </w:rPr>
        <w:t xml:space="preserve"> </w:t>
      </w:r>
      <w:proofErr w:type="spellStart"/>
      <w:r w:rsidR="00262EBA" w:rsidRPr="00D51FC2">
        <w:rPr>
          <w:lang w:val="en-US"/>
        </w:rPr>
        <w:t>Ortisoara</w:t>
      </w:r>
      <w:proofErr w:type="spellEnd"/>
      <w:r w:rsidR="00262EBA" w:rsidRPr="00D51FC2">
        <w:rPr>
          <w:lang w:val="en-US"/>
        </w:rPr>
        <w:t xml:space="preserve"> , </w:t>
      </w:r>
      <w:proofErr w:type="spellStart"/>
      <w:r w:rsidR="00262EBA" w:rsidRPr="00D51FC2">
        <w:rPr>
          <w:lang w:val="en-US"/>
        </w:rPr>
        <w:t>Judetul</w:t>
      </w:r>
      <w:proofErr w:type="spellEnd"/>
      <w:r w:rsidR="00262EBA" w:rsidRPr="00D51FC2">
        <w:rPr>
          <w:lang w:val="en-US"/>
        </w:rPr>
        <w:t xml:space="preserve"> Timis ;</w:t>
      </w:r>
    </w:p>
    <w:p w14:paraId="4D35A105" w14:textId="2E497CC7" w:rsidR="00796C28" w:rsidRDefault="00796C28" w:rsidP="00796C28">
      <w:pPr>
        <w:ind w:right="-1368"/>
        <w:rPr>
          <w:lang w:val="en-US"/>
        </w:rPr>
      </w:pPr>
      <w:r>
        <w:rPr>
          <w:lang w:val="en-US"/>
        </w:rPr>
        <w:t xml:space="preserve">                </w:t>
      </w:r>
      <w:r w:rsidR="00575935" w:rsidRPr="00575935">
        <w:rPr>
          <w:lang w:val="en-US"/>
        </w:rPr>
        <w:t xml:space="preserve">Avand in </w:t>
      </w:r>
      <w:proofErr w:type="spellStart"/>
      <w:r w:rsidR="00575935" w:rsidRPr="00575935">
        <w:rPr>
          <w:lang w:val="en-US"/>
        </w:rPr>
        <w:t>vedere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prevederile</w:t>
      </w:r>
      <w:proofErr w:type="spellEnd"/>
      <w:r w:rsidR="00575935" w:rsidRPr="00575935">
        <w:rPr>
          <w:lang w:val="en-US"/>
        </w:rPr>
        <w:t xml:space="preserve"> art 289 </w:t>
      </w:r>
      <w:proofErr w:type="spellStart"/>
      <w:r w:rsidR="00575935" w:rsidRPr="00575935">
        <w:rPr>
          <w:lang w:val="en-US"/>
        </w:rPr>
        <w:t>alin</w:t>
      </w:r>
      <w:proofErr w:type="spellEnd"/>
      <w:r w:rsidR="00575935" w:rsidRPr="00575935">
        <w:rPr>
          <w:lang w:val="en-US"/>
        </w:rPr>
        <w:t xml:space="preserve"> 2 </w:t>
      </w:r>
      <w:proofErr w:type="spellStart"/>
      <w:r w:rsidR="00575935" w:rsidRPr="00575935">
        <w:rPr>
          <w:lang w:val="en-US"/>
        </w:rPr>
        <w:t>si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alin</w:t>
      </w:r>
      <w:proofErr w:type="spellEnd"/>
      <w:r w:rsidR="00575935" w:rsidRPr="00575935">
        <w:rPr>
          <w:lang w:val="en-US"/>
        </w:rPr>
        <w:t xml:space="preserve"> 3 din ORG nr 57/2019 </w:t>
      </w:r>
      <w:proofErr w:type="spellStart"/>
      <w:r w:rsidR="00575935" w:rsidRPr="00575935">
        <w:rPr>
          <w:lang w:val="en-US"/>
        </w:rPr>
        <w:t>privind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Codul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</w:p>
    <w:p w14:paraId="175C18F3" w14:textId="5FAB6459" w:rsidR="00262EBA" w:rsidRPr="00D51FC2" w:rsidRDefault="00575935" w:rsidP="00796C28">
      <w:pPr>
        <w:ind w:right="-1368"/>
        <w:rPr>
          <w:lang w:val="en-US"/>
        </w:rPr>
      </w:pPr>
      <w:r w:rsidRPr="00575935">
        <w:rPr>
          <w:lang w:val="en-US"/>
        </w:rPr>
        <w:t xml:space="preserve"> cu </w:t>
      </w:r>
      <w:proofErr w:type="spellStart"/>
      <w:r w:rsidRPr="00575935">
        <w:rPr>
          <w:lang w:val="en-US"/>
        </w:rPr>
        <w:t>modificarile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si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complectarile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ulterioare</w:t>
      </w:r>
      <w:proofErr w:type="spellEnd"/>
      <w:r w:rsidR="00262EBA" w:rsidRPr="00D51FC2">
        <w:rPr>
          <w:lang w:val="en-US"/>
        </w:rPr>
        <w:t>;</w:t>
      </w:r>
    </w:p>
    <w:p w14:paraId="4335D60E" w14:textId="60F3E2AF" w:rsidR="00262EBA" w:rsidRDefault="00796C28" w:rsidP="00796C28">
      <w:pPr>
        <w:rPr>
          <w:lang w:val="en-US" w:eastAsia="en-US"/>
        </w:rPr>
      </w:pPr>
      <w:r>
        <w:rPr>
          <w:lang w:val="en-US"/>
        </w:rPr>
        <w:t xml:space="preserve">                </w:t>
      </w:r>
      <w:proofErr w:type="spellStart"/>
      <w:r w:rsidR="00575935" w:rsidRPr="00575935">
        <w:rPr>
          <w:lang w:val="en-US"/>
        </w:rPr>
        <w:t>Vazand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prevederile</w:t>
      </w:r>
      <w:proofErr w:type="spellEnd"/>
      <w:r w:rsidR="00575935" w:rsidRPr="00575935">
        <w:rPr>
          <w:lang w:val="en-US"/>
        </w:rPr>
        <w:t xml:space="preserve"> art 5 din HG nr 392 din data de 14.05.2020 </w:t>
      </w:r>
      <w:proofErr w:type="spellStart"/>
      <w:r w:rsidR="00575935" w:rsidRPr="00575935">
        <w:rPr>
          <w:lang w:val="en-US"/>
        </w:rPr>
        <w:t>privind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aprobarea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Normelor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tehnice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pentru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întocmirea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inventarului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bunurilor</w:t>
      </w:r>
      <w:proofErr w:type="spellEnd"/>
      <w:r w:rsidR="00575935" w:rsidRPr="00575935">
        <w:rPr>
          <w:lang w:val="en-US"/>
        </w:rPr>
        <w:t xml:space="preserve"> care </w:t>
      </w:r>
      <w:proofErr w:type="spellStart"/>
      <w:r w:rsidR="00575935" w:rsidRPr="00575935">
        <w:rPr>
          <w:lang w:val="en-US"/>
        </w:rPr>
        <w:t>alcătuiesc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domeniul</w:t>
      </w:r>
      <w:proofErr w:type="spellEnd"/>
      <w:r w:rsidR="00575935" w:rsidRPr="00575935">
        <w:rPr>
          <w:lang w:val="en-US"/>
        </w:rPr>
        <w:t xml:space="preserve"> public </w:t>
      </w:r>
      <w:proofErr w:type="spellStart"/>
      <w:r w:rsidR="00575935" w:rsidRPr="00575935">
        <w:rPr>
          <w:lang w:val="en-US"/>
        </w:rPr>
        <w:t>și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privat</w:t>
      </w:r>
      <w:proofErr w:type="spellEnd"/>
      <w:r w:rsidR="00575935" w:rsidRPr="00575935">
        <w:rPr>
          <w:lang w:val="en-US"/>
        </w:rPr>
        <w:t xml:space="preserve"> al </w:t>
      </w:r>
      <w:proofErr w:type="spellStart"/>
      <w:r w:rsidR="00575935" w:rsidRPr="00575935">
        <w:rPr>
          <w:lang w:val="en-US"/>
        </w:rPr>
        <w:t>comunelor</w:t>
      </w:r>
      <w:proofErr w:type="spellEnd"/>
      <w:r w:rsidR="00575935" w:rsidRPr="00575935">
        <w:rPr>
          <w:lang w:val="en-US"/>
        </w:rPr>
        <w:t xml:space="preserve">, al </w:t>
      </w:r>
      <w:proofErr w:type="spellStart"/>
      <w:r w:rsidR="00575935" w:rsidRPr="00575935">
        <w:rPr>
          <w:lang w:val="en-US"/>
        </w:rPr>
        <w:t>orașelor</w:t>
      </w:r>
      <w:proofErr w:type="spellEnd"/>
      <w:r w:rsidR="00575935" w:rsidRPr="00575935">
        <w:rPr>
          <w:lang w:val="en-US"/>
        </w:rPr>
        <w:t xml:space="preserve">, al </w:t>
      </w:r>
      <w:proofErr w:type="spellStart"/>
      <w:r w:rsidR="00575935" w:rsidRPr="00575935">
        <w:rPr>
          <w:lang w:val="en-US"/>
        </w:rPr>
        <w:t>municipiilor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și</w:t>
      </w:r>
      <w:proofErr w:type="spellEnd"/>
      <w:r w:rsidR="00575935" w:rsidRPr="00575935">
        <w:rPr>
          <w:lang w:val="en-US"/>
        </w:rPr>
        <w:t xml:space="preserve"> al </w:t>
      </w:r>
      <w:proofErr w:type="spellStart"/>
      <w:r w:rsidR="00575935" w:rsidRPr="00575935">
        <w:rPr>
          <w:lang w:val="en-US"/>
        </w:rPr>
        <w:t>județelor</w:t>
      </w:r>
      <w:proofErr w:type="spellEnd"/>
      <w:r w:rsidR="00262EBA" w:rsidRPr="00D51FC2">
        <w:rPr>
          <w:lang w:val="en-US" w:eastAsia="en-US"/>
        </w:rPr>
        <w:t>;</w:t>
      </w:r>
    </w:p>
    <w:p w14:paraId="074C4C36" w14:textId="70757925" w:rsidR="00F624D0" w:rsidRPr="00F624D0" w:rsidRDefault="00F624D0" w:rsidP="00F624D0">
      <w:pPr>
        <w:pStyle w:val="BodyText"/>
        <w:spacing w:line="232" w:lineRule="auto"/>
        <w:ind w:left="127" w:right="443" w:firstLine="723"/>
        <w:jc w:val="both"/>
      </w:pPr>
      <w:r>
        <w:rPr>
          <w:color w:val="212121"/>
        </w:rPr>
        <w:t>Avand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vedere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Anexa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nr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68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privind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inventarul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bunurilor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care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apartin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domeniului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public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comunei Ortisoara publicata in MO nr 699 Bis din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24.09.2002</w:t>
      </w:r>
    </w:p>
    <w:p w14:paraId="73E17A02" w14:textId="00B6A20D" w:rsidR="00575935" w:rsidRPr="00575935" w:rsidRDefault="00796C28" w:rsidP="00796C28">
      <w:pPr>
        <w:tabs>
          <w:tab w:val="left" w:pos="2160"/>
        </w:tabs>
        <w:ind w:right="-1368"/>
        <w:rPr>
          <w:lang w:val="en-US"/>
        </w:rPr>
      </w:pPr>
      <w:r>
        <w:rPr>
          <w:lang w:val="en-US"/>
        </w:rPr>
        <w:t xml:space="preserve">                </w:t>
      </w:r>
      <w:proofErr w:type="spellStart"/>
      <w:r w:rsidR="00575935" w:rsidRPr="00575935">
        <w:rPr>
          <w:lang w:val="en-US"/>
        </w:rPr>
        <w:t>Informarea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prealabila</w:t>
      </w:r>
      <w:proofErr w:type="spellEnd"/>
      <w:r w:rsidR="00575935" w:rsidRPr="00575935">
        <w:rPr>
          <w:lang w:val="en-US"/>
        </w:rPr>
        <w:t xml:space="preserve"> a </w:t>
      </w:r>
      <w:proofErr w:type="spellStart"/>
      <w:r w:rsidR="00575935" w:rsidRPr="00575935">
        <w:rPr>
          <w:lang w:val="en-US"/>
        </w:rPr>
        <w:t>membrilor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comisie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privind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delegarea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unor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atributii</w:t>
      </w:r>
      <w:proofErr w:type="spellEnd"/>
    </w:p>
    <w:p w14:paraId="4FD275DC" w14:textId="5C463E34" w:rsidR="00796C28" w:rsidRDefault="00796C28" w:rsidP="00796C28">
      <w:pPr>
        <w:tabs>
          <w:tab w:val="left" w:pos="2160"/>
        </w:tabs>
        <w:ind w:right="-1368"/>
        <w:rPr>
          <w:lang w:val="en-US"/>
        </w:rPr>
      </w:pPr>
      <w:r>
        <w:rPr>
          <w:lang w:val="en-US"/>
        </w:rPr>
        <w:t xml:space="preserve">                </w:t>
      </w:r>
      <w:r w:rsidR="00575935" w:rsidRPr="00575935">
        <w:rPr>
          <w:lang w:val="en-US"/>
        </w:rPr>
        <w:t xml:space="preserve">In </w:t>
      </w:r>
      <w:proofErr w:type="spellStart"/>
      <w:r w:rsidR="00575935" w:rsidRPr="00575935">
        <w:rPr>
          <w:lang w:val="en-US"/>
        </w:rPr>
        <w:t>temeiul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prevederilor</w:t>
      </w:r>
      <w:proofErr w:type="spellEnd"/>
      <w:r w:rsidR="00575935" w:rsidRPr="00575935">
        <w:rPr>
          <w:lang w:val="en-US"/>
        </w:rPr>
        <w:t xml:space="preserve"> art.nr.155 </w:t>
      </w:r>
      <w:proofErr w:type="spellStart"/>
      <w:r w:rsidR="00575935" w:rsidRPr="00575935">
        <w:rPr>
          <w:lang w:val="en-US"/>
        </w:rPr>
        <w:t>alin</w:t>
      </w:r>
      <w:proofErr w:type="spellEnd"/>
      <w:r w:rsidR="00575935" w:rsidRPr="00575935">
        <w:rPr>
          <w:lang w:val="en-US"/>
        </w:rPr>
        <w:t xml:space="preserve"> 1 lit d </w:t>
      </w:r>
      <w:proofErr w:type="spellStart"/>
      <w:r w:rsidR="00575935" w:rsidRPr="00575935">
        <w:rPr>
          <w:lang w:val="en-US"/>
        </w:rPr>
        <w:t>si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alin</w:t>
      </w:r>
      <w:proofErr w:type="spellEnd"/>
      <w:r w:rsidR="00575935" w:rsidRPr="00575935">
        <w:rPr>
          <w:lang w:val="en-US"/>
        </w:rPr>
        <w:t xml:space="preserve"> 5 lit d </w:t>
      </w:r>
      <w:proofErr w:type="spellStart"/>
      <w:r w:rsidR="00575935" w:rsidRPr="00575935">
        <w:rPr>
          <w:lang w:val="en-US"/>
        </w:rPr>
        <w:t>si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proofErr w:type="gramStart"/>
      <w:r w:rsidR="00575935" w:rsidRPr="00575935">
        <w:rPr>
          <w:lang w:val="en-US"/>
        </w:rPr>
        <w:t>a</w:t>
      </w:r>
      <w:proofErr w:type="spellEnd"/>
      <w:proofErr w:type="gram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art</w:t>
      </w:r>
      <w:proofErr w:type="spellEnd"/>
      <w:r w:rsidR="00575935" w:rsidRPr="00575935">
        <w:rPr>
          <w:lang w:val="en-US"/>
        </w:rPr>
        <w:t xml:space="preserve"> 196 </w:t>
      </w:r>
      <w:proofErr w:type="spellStart"/>
      <w:r w:rsidR="00575935" w:rsidRPr="00575935">
        <w:rPr>
          <w:lang w:val="en-US"/>
        </w:rPr>
        <w:t>alin</w:t>
      </w:r>
      <w:proofErr w:type="spellEnd"/>
      <w:r w:rsidR="00575935" w:rsidRPr="00575935">
        <w:rPr>
          <w:lang w:val="en-US"/>
        </w:rPr>
        <w:t xml:space="preserve"> 1 lit b din OUG nr 57/2019</w:t>
      </w:r>
    </w:p>
    <w:p w14:paraId="530185F9" w14:textId="5800469F" w:rsidR="00262EBA" w:rsidRPr="00796C28" w:rsidRDefault="00575935" w:rsidP="00796C28">
      <w:pPr>
        <w:tabs>
          <w:tab w:val="left" w:pos="2160"/>
        </w:tabs>
        <w:ind w:right="-1368"/>
        <w:rPr>
          <w:lang w:val="en-US"/>
        </w:rPr>
      </w:pPr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privind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Codul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administrativ</w:t>
      </w:r>
      <w:proofErr w:type="spellEnd"/>
      <w:r w:rsidRPr="00575935">
        <w:rPr>
          <w:lang w:val="en-US"/>
        </w:rPr>
        <w:t xml:space="preserve"> cu </w:t>
      </w:r>
      <w:proofErr w:type="spellStart"/>
      <w:r w:rsidRPr="00575935">
        <w:rPr>
          <w:lang w:val="en-US"/>
        </w:rPr>
        <w:t>modificarile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si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complectarile</w:t>
      </w:r>
      <w:proofErr w:type="spellEnd"/>
      <w:r w:rsidRPr="00575935">
        <w:rPr>
          <w:lang w:val="en-US"/>
        </w:rPr>
        <w:t xml:space="preserve"> </w:t>
      </w:r>
      <w:proofErr w:type="spellStart"/>
      <w:proofErr w:type="gramStart"/>
      <w:r w:rsidRPr="00575935">
        <w:rPr>
          <w:lang w:val="en-US"/>
        </w:rPr>
        <w:t>ulterioare</w:t>
      </w:r>
      <w:proofErr w:type="spellEnd"/>
      <w:r w:rsidRPr="00575935">
        <w:rPr>
          <w:lang w:val="en-US"/>
        </w:rPr>
        <w:t xml:space="preserve"> </w:t>
      </w:r>
      <w:r w:rsidR="00E834F4" w:rsidRPr="00E834F4">
        <w:rPr>
          <w:lang w:val="en-US"/>
        </w:rPr>
        <w:t xml:space="preserve"> ,</w:t>
      </w:r>
      <w:proofErr w:type="gramEnd"/>
      <w:r w:rsidR="00E834F4" w:rsidRPr="00E834F4">
        <w:rPr>
          <w:lang w:val="en-US"/>
        </w:rPr>
        <w:t xml:space="preserve">  emit </w:t>
      </w:r>
      <w:proofErr w:type="spellStart"/>
      <w:r w:rsidR="00E834F4" w:rsidRPr="00E834F4">
        <w:rPr>
          <w:lang w:val="en-US"/>
        </w:rPr>
        <w:t>prezenta</w:t>
      </w:r>
      <w:proofErr w:type="spellEnd"/>
      <w:r w:rsidR="00B14319">
        <w:rPr>
          <w:lang w:val="en-GB"/>
        </w:rPr>
        <w:t>:</w:t>
      </w:r>
    </w:p>
    <w:p w14:paraId="7C7D712D" w14:textId="77777777" w:rsidR="00262EBA" w:rsidRPr="00D51FC2" w:rsidRDefault="00262EBA" w:rsidP="00262EBA">
      <w:pPr>
        <w:ind w:right="-468"/>
        <w:rPr>
          <w:lang w:val="en-US"/>
        </w:rPr>
      </w:pPr>
    </w:p>
    <w:p w14:paraId="736BD5BD" w14:textId="07B6D9BF" w:rsidR="00262EBA" w:rsidRDefault="00262EBA" w:rsidP="00262EBA">
      <w:pPr>
        <w:tabs>
          <w:tab w:val="left" w:pos="3060"/>
        </w:tabs>
        <w:ind w:right="-468"/>
        <w:jc w:val="center"/>
        <w:rPr>
          <w:lang w:val="en-US"/>
        </w:rPr>
      </w:pPr>
      <w:proofErr w:type="gramStart"/>
      <w:r w:rsidRPr="00D51FC2">
        <w:rPr>
          <w:lang w:val="en-US"/>
        </w:rPr>
        <w:t>DIS</w:t>
      </w:r>
      <w:r w:rsidR="00E834F4">
        <w:rPr>
          <w:lang w:val="en-US"/>
        </w:rPr>
        <w:t>POZIȚIE</w:t>
      </w:r>
      <w:r w:rsidRPr="00D51FC2">
        <w:rPr>
          <w:lang w:val="en-US"/>
        </w:rPr>
        <w:t xml:space="preserve"> :</w:t>
      </w:r>
      <w:proofErr w:type="gramEnd"/>
    </w:p>
    <w:p w14:paraId="0AF3A062" w14:textId="77777777" w:rsidR="00262EBA" w:rsidRDefault="00262EBA" w:rsidP="00262EBA">
      <w:pPr>
        <w:tabs>
          <w:tab w:val="left" w:pos="3060"/>
        </w:tabs>
        <w:ind w:right="-468"/>
        <w:jc w:val="center"/>
        <w:rPr>
          <w:lang w:val="en-US"/>
        </w:rPr>
      </w:pPr>
    </w:p>
    <w:p w14:paraId="3F5C98A8" w14:textId="598E4209" w:rsidR="00262EBA" w:rsidRPr="00D51FC2" w:rsidRDefault="00262EBA" w:rsidP="00262EBA">
      <w:pPr>
        <w:tabs>
          <w:tab w:val="left" w:pos="1276"/>
        </w:tabs>
        <w:ind w:right="-468"/>
        <w:rPr>
          <w:lang w:val="en-US"/>
        </w:rPr>
      </w:pPr>
      <w:r>
        <w:rPr>
          <w:lang w:val="en-US"/>
        </w:rPr>
        <w:tab/>
      </w:r>
      <w:proofErr w:type="gramStart"/>
      <w:r w:rsidRPr="00D51FC2">
        <w:rPr>
          <w:lang w:val="en-US"/>
        </w:rPr>
        <w:t>Art .</w:t>
      </w:r>
      <w:proofErr w:type="gramEnd"/>
      <w:r w:rsidRPr="00D51FC2">
        <w:rPr>
          <w:lang w:val="en-US"/>
        </w:rPr>
        <w:t xml:space="preserve"> </w:t>
      </w:r>
      <w:proofErr w:type="gramStart"/>
      <w:r w:rsidRPr="00D51FC2">
        <w:rPr>
          <w:lang w:val="en-US"/>
        </w:rPr>
        <w:t xml:space="preserve">1  </w:t>
      </w:r>
      <w:r w:rsidR="00575935">
        <w:rPr>
          <w:color w:val="212121"/>
        </w:rPr>
        <w:t>Se</w:t>
      </w:r>
      <w:proofErr w:type="gramEnd"/>
      <w:r w:rsidR="00575935">
        <w:rPr>
          <w:color w:val="212121"/>
          <w:spacing w:val="-28"/>
        </w:rPr>
        <w:t xml:space="preserve"> </w:t>
      </w:r>
      <w:r w:rsidR="00575935">
        <w:rPr>
          <w:color w:val="212121"/>
        </w:rPr>
        <w:t>numeste</w:t>
      </w:r>
      <w:r w:rsidR="00575935">
        <w:rPr>
          <w:color w:val="212121"/>
          <w:spacing w:val="-21"/>
        </w:rPr>
        <w:t xml:space="preserve"> </w:t>
      </w:r>
      <w:r w:rsidR="00575935">
        <w:rPr>
          <w:color w:val="212121"/>
        </w:rPr>
        <w:t>comisia</w:t>
      </w:r>
      <w:r w:rsidR="00575935">
        <w:rPr>
          <w:color w:val="212121"/>
          <w:spacing w:val="-25"/>
        </w:rPr>
        <w:t xml:space="preserve"> </w:t>
      </w:r>
      <w:r w:rsidR="00575935">
        <w:rPr>
          <w:color w:val="212121"/>
        </w:rPr>
        <w:t>speciala</w:t>
      </w:r>
      <w:r w:rsidR="00575935">
        <w:rPr>
          <w:color w:val="212121"/>
          <w:spacing w:val="-25"/>
        </w:rPr>
        <w:t xml:space="preserve"> </w:t>
      </w:r>
      <w:r w:rsidR="00575935">
        <w:rPr>
          <w:color w:val="212121"/>
        </w:rPr>
        <w:t>pentru</w:t>
      </w:r>
      <w:r w:rsidR="00575935">
        <w:rPr>
          <w:color w:val="212121"/>
          <w:spacing w:val="-26"/>
        </w:rPr>
        <w:t xml:space="preserve"> </w:t>
      </w:r>
      <w:r w:rsidR="00575935">
        <w:rPr>
          <w:color w:val="212121"/>
        </w:rPr>
        <w:t>inventarierea</w:t>
      </w:r>
      <w:r w:rsidR="00575935">
        <w:rPr>
          <w:color w:val="212121"/>
          <w:spacing w:val="-18"/>
        </w:rPr>
        <w:t xml:space="preserve"> </w:t>
      </w:r>
      <w:r w:rsidR="00575935">
        <w:rPr>
          <w:color w:val="212121"/>
        </w:rPr>
        <w:t>domeniului</w:t>
      </w:r>
      <w:r w:rsidR="00575935">
        <w:rPr>
          <w:color w:val="212121"/>
          <w:spacing w:val="-21"/>
        </w:rPr>
        <w:t xml:space="preserve"> </w:t>
      </w:r>
      <w:r w:rsidR="00575935">
        <w:rPr>
          <w:color w:val="212121"/>
        </w:rPr>
        <w:t>public</w:t>
      </w:r>
      <w:r w:rsidR="00575935">
        <w:rPr>
          <w:color w:val="212121"/>
          <w:spacing w:val="-27"/>
        </w:rPr>
        <w:t xml:space="preserve"> </w:t>
      </w:r>
      <w:r w:rsidR="00575935">
        <w:rPr>
          <w:color w:val="212121"/>
        </w:rPr>
        <w:t>comunei</w:t>
      </w:r>
      <w:r w:rsidR="00575935">
        <w:rPr>
          <w:color w:val="212121"/>
          <w:spacing w:val="-25"/>
        </w:rPr>
        <w:t xml:space="preserve"> </w:t>
      </w:r>
      <w:r w:rsidR="00575935">
        <w:rPr>
          <w:color w:val="212121"/>
        </w:rPr>
        <w:t>Ortisoara</w:t>
      </w:r>
      <w:r w:rsidR="00575935">
        <w:rPr>
          <w:color w:val="212121"/>
          <w:spacing w:val="-23"/>
        </w:rPr>
        <w:t xml:space="preserve"> </w:t>
      </w:r>
      <w:r w:rsidR="00575935">
        <w:rPr>
          <w:color w:val="212121"/>
        </w:rPr>
        <w:t>in urmatoarea componenta</w:t>
      </w:r>
      <w:r w:rsidRPr="00D51FC2">
        <w:rPr>
          <w:lang w:val="en-US"/>
        </w:rPr>
        <w:t>:</w:t>
      </w:r>
    </w:p>
    <w:p w14:paraId="5E5942B1" w14:textId="77777777" w:rsidR="00262EBA" w:rsidRPr="00D51FC2" w:rsidRDefault="00262EBA" w:rsidP="00262EBA">
      <w:pPr>
        <w:tabs>
          <w:tab w:val="left" w:pos="2160"/>
        </w:tabs>
        <w:ind w:right="-468"/>
        <w:rPr>
          <w:lang w:val="en-US"/>
        </w:rPr>
      </w:pPr>
    </w:p>
    <w:p w14:paraId="21605C17" w14:textId="2FB4FDAE" w:rsidR="00262EBA" w:rsidRDefault="00E834F4" w:rsidP="00262EBA">
      <w:pPr>
        <w:numPr>
          <w:ilvl w:val="0"/>
          <w:numId w:val="1"/>
        </w:numPr>
        <w:ind w:right="-1368"/>
        <w:rPr>
          <w:lang w:val="en-US"/>
        </w:rPr>
      </w:pPr>
      <w:r>
        <w:rPr>
          <w:lang w:val="en-US"/>
        </w:rPr>
        <w:t>POP DANIEL ION</w:t>
      </w:r>
      <w:r w:rsidR="00262EBA" w:rsidRPr="00D51FC2">
        <w:rPr>
          <w:lang w:val="en-US"/>
        </w:rPr>
        <w:t xml:space="preserve"> – </w:t>
      </w:r>
      <w:proofErr w:type="spellStart"/>
      <w:r w:rsidR="00262EBA" w:rsidRPr="00D51FC2">
        <w:rPr>
          <w:lang w:val="en-US"/>
        </w:rPr>
        <w:t>Viceprimarul</w:t>
      </w:r>
      <w:proofErr w:type="spellEnd"/>
      <w:r w:rsidR="00262EBA" w:rsidRPr="00D51FC2">
        <w:rPr>
          <w:lang w:val="en-US"/>
        </w:rPr>
        <w:t xml:space="preserve"> </w:t>
      </w:r>
      <w:proofErr w:type="spellStart"/>
      <w:r w:rsidR="00262EBA" w:rsidRPr="00D51FC2">
        <w:rPr>
          <w:lang w:val="en-US"/>
        </w:rPr>
        <w:t>Comunei</w:t>
      </w:r>
      <w:proofErr w:type="spellEnd"/>
      <w:r w:rsidR="00262EBA" w:rsidRPr="00D51FC2">
        <w:rPr>
          <w:lang w:val="en-US"/>
        </w:rPr>
        <w:t xml:space="preserve"> </w:t>
      </w:r>
      <w:proofErr w:type="spellStart"/>
      <w:r w:rsidR="00262EBA" w:rsidRPr="00D51FC2">
        <w:rPr>
          <w:lang w:val="en-US"/>
        </w:rPr>
        <w:t>Ortisoara</w:t>
      </w:r>
      <w:proofErr w:type="spellEnd"/>
      <w:r w:rsidR="00262EBA" w:rsidRPr="00D51FC2">
        <w:rPr>
          <w:lang w:val="en-US"/>
        </w:rPr>
        <w:t xml:space="preserve"> – </w:t>
      </w:r>
      <w:proofErr w:type="spellStart"/>
      <w:r w:rsidR="00262EBA" w:rsidRPr="00D51FC2">
        <w:rPr>
          <w:lang w:val="en-US"/>
        </w:rPr>
        <w:t>Presedintele</w:t>
      </w:r>
      <w:proofErr w:type="spellEnd"/>
      <w:r w:rsidR="00262EBA" w:rsidRPr="00D51FC2">
        <w:rPr>
          <w:lang w:val="en-US"/>
        </w:rPr>
        <w:t xml:space="preserve"> </w:t>
      </w:r>
      <w:proofErr w:type="spellStart"/>
      <w:proofErr w:type="gramStart"/>
      <w:r w:rsidR="00262EBA" w:rsidRPr="00D51FC2">
        <w:rPr>
          <w:lang w:val="en-US"/>
        </w:rPr>
        <w:t>Comisiei</w:t>
      </w:r>
      <w:proofErr w:type="spellEnd"/>
      <w:r w:rsidR="00262EBA" w:rsidRPr="00D51FC2">
        <w:rPr>
          <w:lang w:val="en-US"/>
        </w:rPr>
        <w:t xml:space="preserve"> ,</w:t>
      </w:r>
      <w:proofErr w:type="gramEnd"/>
    </w:p>
    <w:p w14:paraId="08B9A564" w14:textId="35223348" w:rsidR="00262EBA" w:rsidRPr="00D51FC2" w:rsidRDefault="00796C28" w:rsidP="00262EBA">
      <w:pPr>
        <w:numPr>
          <w:ilvl w:val="0"/>
          <w:numId w:val="1"/>
        </w:numPr>
        <w:ind w:right="-1368"/>
        <w:rPr>
          <w:lang w:val="en-US"/>
        </w:rPr>
      </w:pPr>
      <w:r>
        <w:rPr>
          <w:lang w:val="en-US"/>
        </w:rPr>
        <w:t>JUCU</w:t>
      </w:r>
      <w:r>
        <w:t>Ț DAN-SERGIU</w:t>
      </w:r>
      <w:r w:rsidR="00262EBA">
        <w:rPr>
          <w:lang w:val="en-US"/>
        </w:rPr>
        <w:t xml:space="preserve">– </w:t>
      </w:r>
      <w:proofErr w:type="spellStart"/>
      <w:r>
        <w:rPr>
          <w:lang w:val="en-US"/>
        </w:rPr>
        <w:t>Secretar</w:t>
      </w:r>
      <w:proofErr w:type="spellEnd"/>
      <w:r w:rsidR="00213868">
        <w:rPr>
          <w:lang w:val="en-US"/>
        </w:rPr>
        <w:t xml:space="preserve"> general al </w:t>
      </w:r>
      <w:proofErr w:type="spellStart"/>
      <w:r w:rsidR="00213868">
        <w:rPr>
          <w:lang w:val="en-US"/>
        </w:rPr>
        <w:t>comunei</w:t>
      </w:r>
      <w:proofErr w:type="spellEnd"/>
      <w:r w:rsidR="00262EBA">
        <w:rPr>
          <w:lang w:val="en-US"/>
        </w:rPr>
        <w:t xml:space="preserve"> – </w:t>
      </w:r>
      <w:proofErr w:type="spellStart"/>
      <w:r w:rsidR="00262EBA">
        <w:rPr>
          <w:lang w:val="en-US"/>
        </w:rPr>
        <w:t>membru</w:t>
      </w:r>
      <w:proofErr w:type="spellEnd"/>
      <w:r w:rsidR="00262EBA">
        <w:rPr>
          <w:lang w:val="en-US"/>
        </w:rPr>
        <w:t xml:space="preserve"> </w:t>
      </w:r>
    </w:p>
    <w:p w14:paraId="550AA84C" w14:textId="171FF7B7" w:rsidR="00262EBA" w:rsidRPr="00D51FC2" w:rsidRDefault="00796C28" w:rsidP="00262EBA">
      <w:pPr>
        <w:numPr>
          <w:ilvl w:val="0"/>
          <w:numId w:val="1"/>
        </w:numPr>
        <w:ind w:right="-1368"/>
        <w:rPr>
          <w:lang w:val="en-US"/>
        </w:rPr>
      </w:pPr>
      <w:r>
        <w:rPr>
          <w:lang w:val="en-US"/>
        </w:rPr>
        <w:t xml:space="preserve">NAN </w:t>
      </w:r>
      <w:proofErr w:type="gramStart"/>
      <w:r>
        <w:rPr>
          <w:lang w:val="en-US"/>
        </w:rPr>
        <w:t>MIHAIELA</w:t>
      </w:r>
      <w:r w:rsidR="00262EBA">
        <w:rPr>
          <w:lang w:val="en-US"/>
        </w:rPr>
        <w:t xml:space="preserve"> </w:t>
      </w:r>
      <w:r w:rsidR="00262EBA" w:rsidRPr="00D51FC2">
        <w:rPr>
          <w:lang w:val="en-US"/>
        </w:rPr>
        <w:t xml:space="preserve"> –</w:t>
      </w:r>
      <w:proofErr w:type="gramEnd"/>
      <w:r w:rsidR="00262EBA" w:rsidRPr="00D51FC2">
        <w:rPr>
          <w:lang w:val="en-US"/>
        </w:rPr>
        <w:t xml:space="preserve"> </w:t>
      </w:r>
      <w:r>
        <w:rPr>
          <w:lang w:val="en-US"/>
        </w:rPr>
        <w:t xml:space="preserve">Referent superior </w:t>
      </w:r>
      <w:proofErr w:type="spellStart"/>
      <w:r>
        <w:rPr>
          <w:lang w:val="en-US"/>
        </w:rPr>
        <w:t>Contabilitate</w:t>
      </w:r>
      <w:proofErr w:type="spellEnd"/>
      <w:r w:rsidR="00262EBA" w:rsidRPr="00D51FC2">
        <w:rPr>
          <w:lang w:val="en-US"/>
        </w:rPr>
        <w:t xml:space="preserve"> – </w:t>
      </w:r>
      <w:proofErr w:type="spellStart"/>
      <w:r w:rsidR="00262EBA" w:rsidRPr="00D51FC2">
        <w:rPr>
          <w:lang w:val="en-US"/>
        </w:rPr>
        <w:t>membru</w:t>
      </w:r>
      <w:proofErr w:type="spellEnd"/>
      <w:r w:rsidR="00262EBA" w:rsidRPr="00D51FC2">
        <w:rPr>
          <w:lang w:val="en-US"/>
        </w:rPr>
        <w:t xml:space="preserve"> ,</w:t>
      </w:r>
    </w:p>
    <w:p w14:paraId="14E74394" w14:textId="2567DC64" w:rsidR="00262EBA" w:rsidRDefault="00796C28" w:rsidP="00262EBA">
      <w:pPr>
        <w:numPr>
          <w:ilvl w:val="0"/>
          <w:numId w:val="1"/>
        </w:numPr>
        <w:ind w:right="-1188"/>
        <w:rPr>
          <w:lang w:val="en-US"/>
        </w:rPr>
      </w:pPr>
      <w:r>
        <w:rPr>
          <w:lang w:val="en-US"/>
        </w:rPr>
        <w:t xml:space="preserve">PALEA </w:t>
      </w:r>
      <w:proofErr w:type="gramStart"/>
      <w:r>
        <w:rPr>
          <w:lang w:val="en-US"/>
        </w:rPr>
        <w:t>ALINA</w:t>
      </w:r>
      <w:r w:rsidR="00262EBA">
        <w:rPr>
          <w:lang w:val="en-US"/>
        </w:rPr>
        <w:t xml:space="preserve"> </w:t>
      </w:r>
      <w:r w:rsidR="00262EBA" w:rsidRPr="00D51FC2">
        <w:rPr>
          <w:lang w:val="en-US"/>
        </w:rPr>
        <w:t xml:space="preserve"> –</w:t>
      </w:r>
      <w:proofErr w:type="gramEnd"/>
      <w:r w:rsidR="00262EBA" w:rsidRPr="00D51FC2">
        <w:rPr>
          <w:lang w:val="en-US"/>
        </w:rPr>
        <w:t xml:space="preserve"> </w:t>
      </w:r>
      <w:proofErr w:type="spellStart"/>
      <w:r>
        <w:rPr>
          <w:lang w:val="en-US"/>
        </w:rPr>
        <w:t>Arhitect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796C28">
        <w:rPr>
          <w:lang w:val="en-US"/>
        </w:rPr>
        <w:t>esponsabil</w:t>
      </w:r>
      <w:proofErr w:type="spellEnd"/>
      <w:r w:rsidRPr="00796C28">
        <w:rPr>
          <w:lang w:val="en-US"/>
        </w:rPr>
        <w:t xml:space="preserve"> </w:t>
      </w:r>
      <w:proofErr w:type="spellStart"/>
      <w:r w:rsidRPr="00796C28">
        <w:rPr>
          <w:lang w:val="en-US"/>
        </w:rPr>
        <w:t>activitati</w:t>
      </w:r>
      <w:proofErr w:type="spellEnd"/>
      <w:r w:rsidRPr="00796C28">
        <w:rPr>
          <w:lang w:val="en-US"/>
        </w:rPr>
        <w:t xml:space="preserve"> de Urbanism</w:t>
      </w:r>
      <w:r w:rsidR="00262EBA" w:rsidRPr="00D51FC2">
        <w:rPr>
          <w:lang w:val="en-US"/>
        </w:rPr>
        <w:t xml:space="preserve"> – </w:t>
      </w:r>
      <w:proofErr w:type="spellStart"/>
      <w:r w:rsidR="00262EBA" w:rsidRPr="00D51FC2">
        <w:rPr>
          <w:lang w:val="en-US"/>
        </w:rPr>
        <w:t>membru</w:t>
      </w:r>
      <w:proofErr w:type="spellEnd"/>
      <w:r w:rsidR="00262EBA" w:rsidRPr="00D51FC2">
        <w:rPr>
          <w:lang w:val="en-US"/>
        </w:rPr>
        <w:t xml:space="preserve"> .</w:t>
      </w:r>
    </w:p>
    <w:p w14:paraId="071841B0" w14:textId="63E9515F" w:rsidR="00262EBA" w:rsidRDefault="00262EBA" w:rsidP="00262EBA">
      <w:pPr>
        <w:numPr>
          <w:ilvl w:val="0"/>
          <w:numId w:val="1"/>
        </w:numPr>
        <w:ind w:right="-1188"/>
        <w:rPr>
          <w:lang w:val="en-US"/>
        </w:rPr>
      </w:pPr>
      <w:r>
        <w:rPr>
          <w:lang w:val="en-US"/>
        </w:rPr>
        <w:t xml:space="preserve">ALBU </w:t>
      </w:r>
      <w:r w:rsidR="006445FA">
        <w:rPr>
          <w:lang w:val="en-US"/>
        </w:rPr>
        <w:t>SILVIUS LUCIAN</w:t>
      </w:r>
      <w:r>
        <w:rPr>
          <w:lang w:val="en-US"/>
        </w:rPr>
        <w:t xml:space="preserve"> – </w:t>
      </w:r>
      <w:proofErr w:type="spellStart"/>
      <w:r w:rsidR="006445FA">
        <w:rPr>
          <w:lang w:val="en-US"/>
        </w:rPr>
        <w:t>Registru</w:t>
      </w:r>
      <w:proofErr w:type="spellEnd"/>
      <w:r w:rsidR="006445FA">
        <w:rPr>
          <w:lang w:val="en-US"/>
        </w:rPr>
        <w:t xml:space="preserve"> </w:t>
      </w:r>
      <w:proofErr w:type="spellStart"/>
      <w:proofErr w:type="gramStart"/>
      <w:r w:rsidR="006445FA">
        <w:rPr>
          <w:lang w:val="en-US"/>
        </w:rPr>
        <w:t>agricol</w:t>
      </w:r>
      <w:proofErr w:type="spellEnd"/>
      <w:r>
        <w:rPr>
          <w:lang w:val="en-US"/>
        </w:rPr>
        <w:t xml:space="preserve"> 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membru</w:t>
      </w:r>
      <w:proofErr w:type="spellEnd"/>
    </w:p>
    <w:p w14:paraId="489CA3E6" w14:textId="77777777" w:rsidR="00262EBA" w:rsidRPr="00D51FC2" w:rsidRDefault="00262EBA" w:rsidP="00262EBA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ind w:right="-1368"/>
        <w:rPr>
          <w:lang w:val="en-US"/>
        </w:rPr>
      </w:pPr>
    </w:p>
    <w:p w14:paraId="55A25EB6" w14:textId="77777777" w:rsidR="00214C93" w:rsidRDefault="00262EBA" w:rsidP="00575935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ind w:right="-1368"/>
        <w:rPr>
          <w:lang w:val="en-US"/>
        </w:rPr>
      </w:pPr>
      <w:r>
        <w:rPr>
          <w:lang w:val="en-US"/>
        </w:rPr>
        <w:tab/>
      </w:r>
      <w:r w:rsidRPr="00D51FC2">
        <w:rPr>
          <w:lang w:val="en-US"/>
        </w:rPr>
        <w:t xml:space="preserve">Art. </w:t>
      </w:r>
      <w:proofErr w:type="gramStart"/>
      <w:r w:rsidRPr="00D51FC2">
        <w:rPr>
          <w:lang w:val="en-US"/>
        </w:rPr>
        <w:t>2 .</w:t>
      </w:r>
      <w:proofErr w:type="gramEnd"/>
      <w:r w:rsidRPr="00D51FC2">
        <w:rPr>
          <w:lang w:val="en-US"/>
        </w:rPr>
        <w:t xml:space="preserve"> </w:t>
      </w:r>
      <w:r w:rsidR="00575935" w:rsidRPr="00575935">
        <w:rPr>
          <w:lang w:val="en-US"/>
        </w:rPr>
        <w:t xml:space="preserve">Comisia </w:t>
      </w:r>
      <w:proofErr w:type="spellStart"/>
      <w:r w:rsidR="00575935" w:rsidRPr="00575935">
        <w:rPr>
          <w:lang w:val="en-US"/>
        </w:rPr>
        <w:t>va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avea</w:t>
      </w:r>
      <w:proofErr w:type="spellEnd"/>
      <w:r w:rsidR="00575935" w:rsidRPr="00575935">
        <w:rPr>
          <w:lang w:val="en-US"/>
        </w:rPr>
        <w:t xml:space="preserve"> ca </w:t>
      </w:r>
      <w:proofErr w:type="spellStart"/>
      <w:r w:rsidR="00575935" w:rsidRPr="00575935">
        <w:rPr>
          <w:lang w:val="en-US"/>
        </w:rPr>
        <w:t>si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atributii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actualizarea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inventarului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bunurilor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apartinand</w:t>
      </w:r>
      <w:proofErr w:type="spellEnd"/>
      <w:r w:rsidR="00575935" w:rsidRPr="00575935">
        <w:rPr>
          <w:lang w:val="en-US"/>
        </w:rPr>
        <w:t xml:space="preserve"> </w:t>
      </w:r>
      <w:proofErr w:type="spellStart"/>
      <w:r w:rsidR="00575935" w:rsidRPr="00575935">
        <w:rPr>
          <w:lang w:val="en-US"/>
        </w:rPr>
        <w:t>domeniului</w:t>
      </w:r>
      <w:proofErr w:type="spellEnd"/>
      <w:r w:rsidR="00575935" w:rsidRPr="00575935">
        <w:rPr>
          <w:lang w:val="en-US"/>
        </w:rPr>
        <w:t xml:space="preserve"> </w:t>
      </w:r>
    </w:p>
    <w:p w14:paraId="3C4899C7" w14:textId="124AAB82" w:rsidR="00262EBA" w:rsidRDefault="00575935" w:rsidP="00575935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ind w:right="-1368"/>
        <w:rPr>
          <w:lang w:val="en-US"/>
        </w:rPr>
      </w:pPr>
      <w:r w:rsidRPr="00575935">
        <w:rPr>
          <w:lang w:val="en-US"/>
        </w:rPr>
        <w:t xml:space="preserve">public al </w:t>
      </w:r>
      <w:proofErr w:type="spellStart"/>
      <w:r w:rsidRPr="00575935">
        <w:rPr>
          <w:lang w:val="en-US"/>
        </w:rPr>
        <w:t>Unitatii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Adminsitartiv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Teritoriale</w:t>
      </w:r>
      <w:proofErr w:type="spellEnd"/>
      <w:r w:rsidRPr="00575935">
        <w:rPr>
          <w:lang w:val="en-US"/>
        </w:rPr>
        <w:t xml:space="preserve"> </w:t>
      </w:r>
      <w:proofErr w:type="spellStart"/>
      <w:r w:rsidRPr="00575935"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 w:rsidR="00262EBA" w:rsidRPr="00D51FC2">
        <w:rPr>
          <w:lang w:val="en-US"/>
        </w:rPr>
        <w:t xml:space="preserve">: </w:t>
      </w:r>
    </w:p>
    <w:p w14:paraId="6844E4F5" w14:textId="3DA9C2A8" w:rsidR="00214C93" w:rsidRDefault="00214C93" w:rsidP="006445FA">
      <w:pPr>
        <w:spacing w:before="265"/>
        <w:rPr>
          <w:lang w:bidi="ro-RO"/>
        </w:rPr>
      </w:pPr>
      <w:r>
        <w:rPr>
          <w:lang w:val="en-US"/>
        </w:rPr>
        <w:t xml:space="preserve">                 </w:t>
      </w:r>
      <w:r w:rsidR="00262EBA" w:rsidRPr="00575935">
        <w:rPr>
          <w:lang w:val="en-US"/>
        </w:rPr>
        <w:t xml:space="preserve">Art. </w:t>
      </w:r>
      <w:proofErr w:type="gramStart"/>
      <w:r w:rsidR="00262EBA" w:rsidRPr="00575935">
        <w:rPr>
          <w:lang w:val="en-US"/>
        </w:rPr>
        <w:t>3 .</w:t>
      </w:r>
      <w:proofErr w:type="gramEnd"/>
      <w:r w:rsidR="00262EBA" w:rsidRPr="00575935">
        <w:rPr>
          <w:lang w:val="en-US"/>
        </w:rPr>
        <w:t xml:space="preserve"> </w:t>
      </w:r>
      <w:r w:rsidR="00575935" w:rsidRPr="00575935">
        <w:rPr>
          <w:color w:val="212121"/>
          <w:lang w:bidi="ro-RO"/>
        </w:rPr>
        <w:t>.</w:t>
      </w:r>
      <w:r w:rsidR="00575935" w:rsidRPr="00575935">
        <w:rPr>
          <w:color w:val="212121"/>
          <w:spacing w:val="-21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Prin</w:t>
      </w:r>
      <w:r w:rsidR="00575935" w:rsidRPr="00214C93">
        <w:rPr>
          <w:color w:val="212121"/>
          <w:spacing w:val="-30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actualizarea</w:t>
      </w:r>
      <w:r w:rsidR="00575935" w:rsidRPr="00214C93">
        <w:rPr>
          <w:color w:val="212121"/>
          <w:spacing w:val="-14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inventarului</w:t>
      </w:r>
      <w:r w:rsidR="00575935" w:rsidRPr="00214C93">
        <w:rPr>
          <w:color w:val="212121"/>
          <w:spacing w:val="-14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bunurilor</w:t>
      </w:r>
      <w:r w:rsidR="00575935" w:rsidRPr="00214C93">
        <w:rPr>
          <w:color w:val="212121"/>
          <w:spacing w:val="-26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apartinand</w:t>
      </w:r>
      <w:r w:rsidR="00575935" w:rsidRPr="00214C93">
        <w:rPr>
          <w:color w:val="212121"/>
          <w:spacing w:val="-22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domeniului</w:t>
      </w:r>
      <w:r w:rsidR="00575935" w:rsidRPr="00214C93">
        <w:rPr>
          <w:color w:val="212121"/>
          <w:spacing w:val="-18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public</w:t>
      </w:r>
      <w:r w:rsidR="00575935" w:rsidRPr="00214C93">
        <w:rPr>
          <w:color w:val="212121"/>
          <w:spacing w:val="-32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al</w:t>
      </w:r>
      <w:r w:rsidR="00575935" w:rsidRPr="00214C93">
        <w:rPr>
          <w:color w:val="212121"/>
          <w:spacing w:val="-21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Unitatii</w:t>
      </w:r>
      <w:r w:rsidR="00575935" w:rsidRPr="00214C93">
        <w:rPr>
          <w:color w:val="212121"/>
          <w:spacing w:val="-28"/>
          <w:lang w:bidi="ro-RO"/>
        </w:rPr>
        <w:t xml:space="preserve"> </w:t>
      </w:r>
      <w:r w:rsidR="00575935" w:rsidRPr="00214C93">
        <w:rPr>
          <w:color w:val="212121"/>
          <w:lang w:bidi="ro-RO"/>
        </w:rPr>
        <w:t>Adminsitartiv</w:t>
      </w:r>
      <w:r w:rsidR="00575935" w:rsidRPr="00575935">
        <w:rPr>
          <w:color w:val="212121"/>
          <w:lang w:bidi="ro-RO"/>
        </w:rPr>
        <w:t>Teritoriale</w:t>
      </w:r>
      <w:r w:rsidR="00575935" w:rsidRPr="00575935">
        <w:rPr>
          <w:color w:val="212121"/>
          <w:spacing w:val="9"/>
          <w:lang w:bidi="ro-RO"/>
        </w:rPr>
        <w:t xml:space="preserve"> </w:t>
      </w:r>
      <w:r w:rsidR="00575935" w:rsidRPr="00575935">
        <w:rPr>
          <w:color w:val="212121"/>
          <w:lang w:bidi="ro-RO"/>
        </w:rPr>
        <w:t>comuna</w:t>
      </w:r>
      <w:r w:rsidR="00575935" w:rsidRPr="00575935">
        <w:rPr>
          <w:color w:val="212121"/>
          <w:spacing w:val="3"/>
          <w:lang w:bidi="ro-RO"/>
        </w:rPr>
        <w:t xml:space="preserve"> </w:t>
      </w:r>
      <w:r>
        <w:rPr>
          <w:color w:val="212121"/>
          <w:lang w:bidi="ro-RO"/>
        </w:rPr>
        <w:t>Ortisoara</w:t>
      </w:r>
      <w:r w:rsidR="00575935" w:rsidRPr="00575935">
        <w:rPr>
          <w:color w:val="212121"/>
          <w:lang w:bidi="ro-RO"/>
        </w:rPr>
        <w:tab/>
        <w:t>se înțelege alcătuirea Înventarului, după cum</w:t>
      </w:r>
      <w:r w:rsidR="00575935" w:rsidRPr="00575935">
        <w:rPr>
          <w:color w:val="212121"/>
          <w:spacing w:val="-3"/>
          <w:lang w:bidi="ro-RO"/>
        </w:rPr>
        <w:t xml:space="preserve"> </w:t>
      </w:r>
      <w:r w:rsidR="00575935" w:rsidRPr="00575935">
        <w:rPr>
          <w:color w:val="212121"/>
          <w:lang w:bidi="ro-RO"/>
        </w:rPr>
        <w:t>urmează</w:t>
      </w:r>
      <w:r w:rsidR="00575935" w:rsidRPr="00575935">
        <w:rPr>
          <w:b/>
          <w:color w:val="212121"/>
          <w:lang w:bidi="ro-RO"/>
        </w:rPr>
        <w:t>:</w:t>
      </w:r>
    </w:p>
    <w:p w14:paraId="0FB93C68" w14:textId="28A9DD78" w:rsidR="00214C93" w:rsidRDefault="00214C93" w:rsidP="00214C93">
      <w:pPr>
        <w:pStyle w:val="ListParagraph"/>
        <w:widowControl w:val="0"/>
        <w:numPr>
          <w:ilvl w:val="0"/>
          <w:numId w:val="5"/>
        </w:numPr>
        <w:autoSpaceDE w:val="0"/>
        <w:autoSpaceDN w:val="0"/>
        <w:rPr>
          <w:lang w:bidi="ro-RO"/>
        </w:rPr>
      </w:pPr>
      <w:r w:rsidRPr="00214C93">
        <w:rPr>
          <w:lang w:bidi="ro-RO"/>
        </w:rPr>
        <w:t xml:space="preserve">completarea cu bunuri care nu au fost cuprinse într-o hotärâre a Guvemului de atestare a </w:t>
      </w:r>
    </w:p>
    <w:p w14:paraId="040F20BD" w14:textId="77777777" w:rsidR="00214C93" w:rsidRDefault="00214C93" w:rsidP="00575935">
      <w:pPr>
        <w:widowControl w:val="0"/>
        <w:autoSpaceDE w:val="0"/>
        <w:autoSpaceDN w:val="0"/>
        <w:rPr>
          <w:lang w:bidi="ro-RO"/>
        </w:rPr>
      </w:pPr>
      <w:r w:rsidRPr="00214C93">
        <w:rPr>
          <w:lang w:bidi="ro-RO"/>
        </w:rPr>
        <w:t>inventarului bunurilor aparținând domeniului public at unității administrativ-teritoriale publicate in</w:t>
      </w:r>
    </w:p>
    <w:p w14:paraId="6FE2B867" w14:textId="77777777" w:rsidR="00214C93" w:rsidRDefault="00214C93" w:rsidP="00575935">
      <w:pPr>
        <w:widowControl w:val="0"/>
        <w:autoSpaceDE w:val="0"/>
        <w:autoSpaceDN w:val="0"/>
        <w:rPr>
          <w:lang w:bidi="ro-RO"/>
        </w:rPr>
      </w:pPr>
      <w:r w:rsidRPr="00214C93">
        <w:rPr>
          <w:lang w:bidi="ro-RO"/>
        </w:rPr>
        <w:t xml:space="preserve"> Monitorul Oficial al României, Partea I</w:t>
      </w:r>
    </w:p>
    <w:p w14:paraId="5A773128" w14:textId="29A5B8DA" w:rsidR="00214C93" w:rsidRDefault="00214C93" w:rsidP="00214C93">
      <w:pPr>
        <w:pStyle w:val="ListParagraph"/>
        <w:widowControl w:val="0"/>
        <w:numPr>
          <w:ilvl w:val="0"/>
          <w:numId w:val="5"/>
        </w:numPr>
        <w:tabs>
          <w:tab w:val="left" w:pos="1008"/>
        </w:tabs>
        <w:autoSpaceDE w:val="0"/>
        <w:autoSpaceDN w:val="0"/>
        <w:rPr>
          <w:lang w:bidi="ro-RO"/>
        </w:rPr>
      </w:pPr>
      <w:r w:rsidRPr="00214C93">
        <w:rPr>
          <w:lang w:bidi="ro-RO"/>
        </w:rPr>
        <w:t xml:space="preserve">completarea cu bunuri declarate de uz sau de interes public local prin hotärâri ale Consiliului </w:t>
      </w:r>
    </w:p>
    <w:p w14:paraId="2C3599E5" w14:textId="2ECBC5FC" w:rsidR="00214C93" w:rsidRDefault="00214C93" w:rsidP="00214C93">
      <w:pPr>
        <w:widowControl w:val="0"/>
        <w:tabs>
          <w:tab w:val="left" w:pos="1008"/>
        </w:tabs>
        <w:autoSpaceDE w:val="0"/>
        <w:autoSpaceDN w:val="0"/>
        <w:rPr>
          <w:lang w:bidi="ro-RO"/>
        </w:rPr>
      </w:pPr>
      <w:r w:rsidRPr="00214C93">
        <w:rPr>
          <w:lang w:bidi="ro-RO"/>
        </w:rPr>
        <w:t xml:space="preserve">Local a1 comunei </w:t>
      </w:r>
      <w:r>
        <w:rPr>
          <w:lang w:bidi="ro-RO"/>
        </w:rPr>
        <w:t>Ortisoara</w:t>
      </w:r>
      <w:r w:rsidRPr="00214C93">
        <w:rPr>
          <w:lang w:bidi="ro-RO"/>
        </w:rPr>
        <w:t xml:space="preserve"> anterior intrarii in vigoare a Ordonanței de urgență a Guvemului nr. 57/2019;</w:t>
      </w:r>
    </w:p>
    <w:p w14:paraId="7F2C0AA6" w14:textId="77777777" w:rsidR="00F624D0" w:rsidRDefault="00214C93" w:rsidP="00F624D0">
      <w:pPr>
        <w:pStyle w:val="ListParagraph"/>
        <w:widowControl w:val="0"/>
        <w:numPr>
          <w:ilvl w:val="0"/>
          <w:numId w:val="5"/>
        </w:numPr>
        <w:tabs>
          <w:tab w:val="left" w:pos="1008"/>
        </w:tabs>
        <w:autoSpaceDE w:val="0"/>
        <w:autoSpaceDN w:val="0"/>
        <w:rPr>
          <w:lang w:bidi="ro-RO"/>
        </w:rPr>
      </w:pPr>
      <w:r w:rsidRPr="00214C93">
        <w:rPr>
          <w:lang w:bidi="ro-RO"/>
        </w:rPr>
        <w:t xml:space="preserve">completarea cu bunuri declarate de uz sau de interes public local ale Consiliului Local al </w:t>
      </w:r>
    </w:p>
    <w:p w14:paraId="7923F4A9" w14:textId="65B5813E" w:rsidR="00214C93" w:rsidRDefault="00214C93" w:rsidP="00F624D0">
      <w:pPr>
        <w:widowControl w:val="0"/>
        <w:tabs>
          <w:tab w:val="left" w:pos="1008"/>
        </w:tabs>
        <w:autoSpaceDE w:val="0"/>
        <w:autoSpaceDN w:val="0"/>
        <w:rPr>
          <w:lang w:bidi="ro-RO"/>
        </w:rPr>
      </w:pPr>
      <w:r w:rsidRPr="00214C93">
        <w:rPr>
          <w:lang w:bidi="ro-RO"/>
        </w:rPr>
        <w:t xml:space="preserve">comunei </w:t>
      </w:r>
      <w:r>
        <w:rPr>
          <w:lang w:bidi="ro-RO"/>
        </w:rPr>
        <w:t>Ortisoara</w:t>
      </w:r>
      <w:r w:rsidRPr="00214C93">
        <w:rPr>
          <w:lang w:bidi="ro-RO"/>
        </w:rPr>
        <w:t>, conform art. 286 din Ordonanța de urgență a Guvemului nr. 57/2019</w:t>
      </w:r>
      <w:r>
        <w:rPr>
          <w:lang w:bidi="ro-RO"/>
        </w:rPr>
        <w:t>.</w:t>
      </w:r>
    </w:p>
    <w:p w14:paraId="6E9F0D41" w14:textId="27D88DA2" w:rsidR="00F624D0" w:rsidRDefault="00F624D0" w:rsidP="00F624D0">
      <w:pPr>
        <w:widowControl w:val="0"/>
        <w:tabs>
          <w:tab w:val="left" w:pos="1008"/>
        </w:tabs>
        <w:autoSpaceDE w:val="0"/>
        <w:autoSpaceDN w:val="0"/>
        <w:rPr>
          <w:lang w:bidi="ro-RO"/>
        </w:rPr>
      </w:pPr>
    </w:p>
    <w:p w14:paraId="39BE4755" w14:textId="77777777" w:rsidR="00F624D0" w:rsidRDefault="00F624D0" w:rsidP="00F624D0">
      <w:pPr>
        <w:widowControl w:val="0"/>
        <w:tabs>
          <w:tab w:val="left" w:pos="1008"/>
        </w:tabs>
        <w:autoSpaceDE w:val="0"/>
        <w:autoSpaceDN w:val="0"/>
        <w:rPr>
          <w:lang w:bidi="ro-RO"/>
        </w:rPr>
      </w:pPr>
    </w:p>
    <w:p w14:paraId="17247222" w14:textId="77777777" w:rsidR="00F624D0" w:rsidRDefault="00F624D0" w:rsidP="00F624D0">
      <w:pPr>
        <w:pStyle w:val="ListParagraph"/>
        <w:widowControl w:val="0"/>
        <w:numPr>
          <w:ilvl w:val="0"/>
          <w:numId w:val="5"/>
        </w:numPr>
        <w:tabs>
          <w:tab w:val="left" w:pos="1008"/>
        </w:tabs>
        <w:autoSpaceDE w:val="0"/>
        <w:autoSpaceDN w:val="0"/>
        <w:jc w:val="both"/>
        <w:rPr>
          <w:lang w:bidi="ro-RO"/>
        </w:rPr>
      </w:pPr>
      <w:r w:rsidRPr="00F624D0">
        <w:rPr>
          <w:lang w:bidi="ro-RO"/>
        </w:rPr>
        <w:t xml:space="preserve">modificarea, inclusiv abrogarea unor poziții din inventarul atestat prin Anexa nr 68 </w:t>
      </w:r>
    </w:p>
    <w:p w14:paraId="7C880AAF" w14:textId="277BF848" w:rsidR="00F624D0" w:rsidRDefault="00F624D0" w:rsidP="00F624D0">
      <w:pPr>
        <w:widowControl w:val="0"/>
        <w:tabs>
          <w:tab w:val="left" w:pos="1008"/>
        </w:tabs>
        <w:autoSpaceDE w:val="0"/>
        <w:autoSpaceDN w:val="0"/>
        <w:jc w:val="both"/>
        <w:rPr>
          <w:lang w:bidi="ro-RO"/>
        </w:rPr>
      </w:pPr>
      <w:r w:rsidRPr="00F624D0">
        <w:rPr>
          <w:lang w:bidi="ro-RO"/>
        </w:rPr>
        <w:t xml:space="preserve">privind inventarul bunurilor care apartin domeniului public al comunei </w:t>
      </w:r>
      <w:r>
        <w:rPr>
          <w:lang w:bidi="ro-RO"/>
        </w:rPr>
        <w:t>Ortisoara</w:t>
      </w:r>
      <w:r w:rsidRPr="00F624D0">
        <w:rPr>
          <w:lang w:bidi="ro-RO"/>
        </w:rPr>
        <w:t xml:space="preserve"> publicata in MO nr 699 </w:t>
      </w:r>
    </w:p>
    <w:p w14:paraId="55C78320" w14:textId="77777777" w:rsidR="00F624D0" w:rsidRDefault="00F624D0" w:rsidP="00F624D0">
      <w:pPr>
        <w:widowControl w:val="0"/>
        <w:tabs>
          <w:tab w:val="left" w:pos="1008"/>
        </w:tabs>
        <w:autoSpaceDE w:val="0"/>
        <w:autoSpaceDN w:val="0"/>
        <w:jc w:val="both"/>
        <w:rPr>
          <w:lang w:bidi="ro-RO"/>
        </w:rPr>
      </w:pPr>
      <w:r w:rsidRPr="00F624D0">
        <w:rPr>
          <w:lang w:bidi="ro-RO"/>
        </w:rPr>
        <w:t>Bis din 24.09.200</w:t>
      </w:r>
      <w:r>
        <w:rPr>
          <w:lang w:bidi="ro-RO"/>
        </w:rPr>
        <w:t>2</w:t>
      </w:r>
    </w:p>
    <w:p w14:paraId="701DA183" w14:textId="77777777" w:rsidR="00F624D0" w:rsidRDefault="00F624D0" w:rsidP="00F624D0">
      <w:pPr>
        <w:widowControl w:val="0"/>
        <w:tabs>
          <w:tab w:val="left" w:pos="1008"/>
        </w:tabs>
        <w:autoSpaceDE w:val="0"/>
        <w:autoSpaceDN w:val="0"/>
        <w:jc w:val="both"/>
        <w:rPr>
          <w:lang w:bidi="ro-RO"/>
        </w:rPr>
      </w:pPr>
    </w:p>
    <w:p w14:paraId="54C6FB03" w14:textId="77777777" w:rsidR="00F624D0" w:rsidRDefault="00F624D0" w:rsidP="00F624D0">
      <w:pPr>
        <w:widowControl w:val="0"/>
        <w:tabs>
          <w:tab w:val="left" w:pos="1008"/>
        </w:tabs>
        <w:autoSpaceDE w:val="0"/>
        <w:autoSpaceDN w:val="0"/>
        <w:jc w:val="both"/>
        <w:rPr>
          <w:lang w:bidi="ro-RO"/>
        </w:rPr>
      </w:pPr>
    </w:p>
    <w:p w14:paraId="475E7A85" w14:textId="77777777" w:rsidR="00F624D0" w:rsidRDefault="00F624D0" w:rsidP="00F624D0">
      <w:pPr>
        <w:tabs>
          <w:tab w:val="left" w:pos="1080"/>
        </w:tabs>
        <w:ind w:right="-1368"/>
        <w:rPr>
          <w:lang w:val="en-US"/>
        </w:rPr>
      </w:pPr>
      <w:r>
        <w:rPr>
          <w:lang w:val="en-US"/>
        </w:rPr>
        <w:t xml:space="preserve">                  </w:t>
      </w:r>
      <w:r w:rsidRPr="00214C93">
        <w:rPr>
          <w:lang w:val="en-US"/>
        </w:rPr>
        <w:t xml:space="preserve">Art.4. Comisia </w:t>
      </w:r>
      <w:proofErr w:type="spellStart"/>
      <w:r w:rsidRPr="00214C93">
        <w:rPr>
          <w:lang w:val="en-US"/>
        </w:rPr>
        <w:t>va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intocmi</w:t>
      </w:r>
      <w:proofErr w:type="spellEnd"/>
      <w:r w:rsidRPr="00214C93">
        <w:rPr>
          <w:lang w:val="en-US"/>
        </w:rPr>
        <w:t xml:space="preserve"> un </w:t>
      </w:r>
      <w:proofErr w:type="spellStart"/>
      <w:r w:rsidRPr="00214C93">
        <w:rPr>
          <w:lang w:val="en-US"/>
        </w:rPr>
        <w:t>raport</w:t>
      </w:r>
      <w:proofErr w:type="spellEnd"/>
      <w:r w:rsidRPr="00214C93">
        <w:rPr>
          <w:lang w:val="en-US"/>
        </w:rPr>
        <w:t xml:space="preserve"> cu </w:t>
      </w:r>
      <w:proofErr w:type="spellStart"/>
      <w:r w:rsidRPr="00214C93">
        <w:rPr>
          <w:lang w:val="en-US"/>
        </w:rPr>
        <w:t>privire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propunerile</w:t>
      </w:r>
      <w:proofErr w:type="spellEnd"/>
      <w:r w:rsidRPr="00214C93">
        <w:rPr>
          <w:lang w:val="en-US"/>
        </w:rPr>
        <w:t xml:space="preserve"> de </w:t>
      </w:r>
      <w:proofErr w:type="spellStart"/>
      <w:r w:rsidRPr="00214C93">
        <w:rPr>
          <w:lang w:val="en-US"/>
        </w:rPr>
        <w:t>actualizare</w:t>
      </w:r>
      <w:proofErr w:type="spellEnd"/>
      <w:r w:rsidRPr="00214C93">
        <w:rPr>
          <w:lang w:val="en-US"/>
        </w:rPr>
        <w:t xml:space="preserve"> </w:t>
      </w:r>
      <w:proofErr w:type="gramStart"/>
      <w:r w:rsidRPr="00214C93">
        <w:rPr>
          <w:lang w:val="en-US"/>
        </w:rPr>
        <w:t>a</w:t>
      </w:r>
      <w:proofErr w:type="gram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inventarului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bunurilor</w:t>
      </w:r>
      <w:proofErr w:type="spellEnd"/>
    </w:p>
    <w:p w14:paraId="22C5E3E3" w14:textId="77777777" w:rsidR="00F624D0" w:rsidRDefault="00F624D0" w:rsidP="00F624D0">
      <w:pPr>
        <w:tabs>
          <w:tab w:val="left" w:pos="1080"/>
        </w:tabs>
        <w:ind w:right="-1368"/>
        <w:rPr>
          <w:lang w:val="en-US"/>
        </w:rPr>
      </w:pPr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apartinand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domeniului</w:t>
      </w:r>
      <w:proofErr w:type="spellEnd"/>
      <w:r w:rsidRPr="00214C93">
        <w:rPr>
          <w:lang w:val="en-US"/>
        </w:rPr>
        <w:t xml:space="preserve"> public at </w:t>
      </w:r>
      <w:proofErr w:type="spellStart"/>
      <w:r w:rsidRPr="00214C93">
        <w:rPr>
          <w:lang w:val="en-US"/>
        </w:rPr>
        <w:t>Unitatii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Adminsitartiv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Teritoriale</w:t>
      </w:r>
      <w:proofErr w:type="spellEnd"/>
      <w:r w:rsidRPr="00214C93">
        <w:rPr>
          <w:lang w:val="en-US"/>
        </w:rPr>
        <w:t xml:space="preserve"> </w:t>
      </w:r>
      <w:proofErr w:type="spellStart"/>
      <w:r w:rsidRPr="00214C93">
        <w:rPr>
          <w:lang w:val="en-US"/>
        </w:rPr>
        <w:t>comuna</w:t>
      </w:r>
      <w:proofErr w:type="spellEnd"/>
      <w:r w:rsidRPr="00214C93"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r w:rsidRPr="00214C93">
        <w:rPr>
          <w:lang w:val="en-US"/>
        </w:rPr>
        <w:t xml:space="preserve">in termen de </w:t>
      </w:r>
      <w:r>
        <w:rPr>
          <w:lang w:val="en-US"/>
        </w:rPr>
        <w:t>6</w:t>
      </w:r>
      <w:r w:rsidRPr="00214C93">
        <w:rPr>
          <w:lang w:val="en-US"/>
        </w:rPr>
        <w:t xml:space="preserve">0 de </w:t>
      </w:r>
    </w:p>
    <w:p w14:paraId="16F4DAC8" w14:textId="0E8F192F" w:rsidR="00F624D0" w:rsidRDefault="00F624D0" w:rsidP="00F624D0">
      <w:pPr>
        <w:tabs>
          <w:tab w:val="left" w:pos="1080"/>
        </w:tabs>
        <w:ind w:right="-1368"/>
        <w:rPr>
          <w:lang w:val="en-US"/>
        </w:rPr>
      </w:pPr>
      <w:proofErr w:type="spellStart"/>
      <w:r w:rsidRPr="00214C93">
        <w:rPr>
          <w:lang w:val="en-US"/>
        </w:rPr>
        <w:t>zile</w:t>
      </w:r>
      <w:proofErr w:type="spellEnd"/>
      <w:r w:rsidRPr="00214C93">
        <w:rPr>
          <w:lang w:val="en-US"/>
        </w:rPr>
        <w:t xml:space="preserve"> de la data </w:t>
      </w:r>
      <w:proofErr w:type="spellStart"/>
      <w:r w:rsidRPr="00214C93">
        <w:rPr>
          <w:lang w:val="en-US"/>
        </w:rPr>
        <w:t>prezentei</w:t>
      </w:r>
      <w:proofErr w:type="spellEnd"/>
      <w:r>
        <w:rPr>
          <w:lang w:val="en-US"/>
        </w:rPr>
        <w:t>.</w:t>
      </w:r>
    </w:p>
    <w:p w14:paraId="4A79F74F" w14:textId="77777777" w:rsidR="00F624D0" w:rsidRPr="00D51FC2" w:rsidRDefault="00F624D0" w:rsidP="00F624D0">
      <w:pPr>
        <w:tabs>
          <w:tab w:val="left" w:pos="1080"/>
        </w:tabs>
        <w:ind w:right="-1368"/>
        <w:rPr>
          <w:lang w:val="en-US"/>
        </w:rPr>
      </w:pPr>
    </w:p>
    <w:p w14:paraId="2F7FEBBF" w14:textId="77777777" w:rsidR="00F624D0" w:rsidRDefault="00F624D0" w:rsidP="00F624D0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ind w:right="-1368"/>
        <w:rPr>
          <w:lang w:val="en-US"/>
        </w:rPr>
      </w:pPr>
      <w:r w:rsidRPr="00D51FC2">
        <w:rPr>
          <w:lang w:val="en-US"/>
        </w:rPr>
        <w:t xml:space="preserve">                  </w:t>
      </w:r>
      <w:proofErr w:type="gramStart"/>
      <w:r w:rsidRPr="00D51FC2">
        <w:rPr>
          <w:lang w:val="en-US"/>
        </w:rPr>
        <w:t>Art .</w:t>
      </w:r>
      <w:proofErr w:type="gramEnd"/>
      <w:r w:rsidRPr="00D51FC2">
        <w:rPr>
          <w:lang w:val="en-US"/>
        </w:rPr>
        <w:t xml:space="preserve"> </w:t>
      </w:r>
      <w:r>
        <w:rPr>
          <w:lang w:val="en-US"/>
        </w:rPr>
        <w:t>5</w:t>
      </w:r>
      <w:r w:rsidRPr="00D51FC2">
        <w:rPr>
          <w:lang w:val="en-US"/>
        </w:rPr>
        <w:t xml:space="preserve">   Cu </w:t>
      </w:r>
      <w:proofErr w:type="spellStart"/>
      <w:r w:rsidRPr="00D51FC2">
        <w:rPr>
          <w:lang w:val="en-US"/>
        </w:rPr>
        <w:t>aducerea</w:t>
      </w:r>
      <w:proofErr w:type="spellEnd"/>
      <w:r w:rsidRPr="00D51FC2">
        <w:rPr>
          <w:lang w:val="en-US"/>
        </w:rPr>
        <w:t xml:space="preserve"> la </w:t>
      </w:r>
      <w:proofErr w:type="spellStart"/>
      <w:r w:rsidRPr="00D51FC2">
        <w:rPr>
          <w:lang w:val="en-US"/>
        </w:rPr>
        <w:t>indeplinire</w:t>
      </w:r>
      <w:proofErr w:type="spellEnd"/>
      <w:r w:rsidRPr="00D51FC2">
        <w:rPr>
          <w:lang w:val="en-US"/>
        </w:rPr>
        <w:t xml:space="preserve"> a </w:t>
      </w:r>
      <w:proofErr w:type="spellStart"/>
      <w:r w:rsidRPr="00D51FC2">
        <w:rPr>
          <w:lang w:val="en-US"/>
        </w:rPr>
        <w:t>prezentei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Dispozitii</w:t>
      </w:r>
      <w:proofErr w:type="spellEnd"/>
      <w:r w:rsidRPr="00D51FC2">
        <w:rPr>
          <w:lang w:val="en-US"/>
        </w:rPr>
        <w:t xml:space="preserve"> se </w:t>
      </w:r>
      <w:proofErr w:type="spellStart"/>
      <w:r w:rsidRPr="00D51FC2">
        <w:rPr>
          <w:lang w:val="en-US"/>
        </w:rPr>
        <w:t>insarcineaza</w:t>
      </w:r>
      <w:proofErr w:type="spellEnd"/>
      <w:r w:rsidRPr="00D51FC2">
        <w:rPr>
          <w:lang w:val="en-US"/>
        </w:rPr>
        <w:t xml:space="preserve"> D-</w:t>
      </w:r>
      <w:proofErr w:type="spellStart"/>
      <w:r w:rsidRPr="00D51FC2">
        <w:rPr>
          <w:lang w:val="en-US"/>
        </w:rPr>
        <w:t>nul</w:t>
      </w:r>
      <w:proofErr w:type="spellEnd"/>
      <w:r w:rsidRPr="00D51FC2">
        <w:rPr>
          <w:lang w:val="en-US"/>
        </w:rPr>
        <w:t xml:space="preserve"> </w:t>
      </w:r>
      <w:r>
        <w:rPr>
          <w:lang w:val="en-US"/>
        </w:rPr>
        <w:t xml:space="preserve">Pop Daniel </w:t>
      </w:r>
      <w:proofErr w:type="gramStart"/>
      <w:r>
        <w:rPr>
          <w:lang w:val="en-US"/>
        </w:rPr>
        <w:t>Ion</w:t>
      </w:r>
      <w:r w:rsidRPr="00D51FC2">
        <w:rPr>
          <w:lang w:val="en-US"/>
        </w:rPr>
        <w:t xml:space="preserve"> ,</w:t>
      </w:r>
      <w:proofErr w:type="gramEnd"/>
      <w:r w:rsidRPr="00D51FC2">
        <w:rPr>
          <w:lang w:val="en-US"/>
        </w:rPr>
        <w:t xml:space="preserve"> </w:t>
      </w:r>
    </w:p>
    <w:p w14:paraId="44116492" w14:textId="1CC43DB4" w:rsidR="00F624D0" w:rsidRDefault="00F624D0" w:rsidP="00F624D0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ind w:right="-1368"/>
        <w:rPr>
          <w:lang w:val="en-US"/>
        </w:rPr>
      </w:pPr>
      <w:proofErr w:type="spellStart"/>
      <w:r w:rsidRPr="00D51FC2">
        <w:rPr>
          <w:lang w:val="en-US"/>
        </w:rPr>
        <w:t>Viceprimarul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Comunei</w:t>
      </w:r>
      <w:proofErr w:type="spellEnd"/>
      <w:r w:rsidRPr="00D51FC2">
        <w:rPr>
          <w:lang w:val="en-US"/>
        </w:rPr>
        <w:t xml:space="preserve"> </w:t>
      </w:r>
      <w:proofErr w:type="spellStart"/>
      <w:proofErr w:type="gramStart"/>
      <w:r w:rsidRPr="00D51FC2">
        <w:rPr>
          <w:lang w:val="en-US"/>
        </w:rPr>
        <w:t>Ortisoara</w:t>
      </w:r>
      <w:proofErr w:type="spellEnd"/>
      <w:r w:rsidRPr="00D51FC2">
        <w:rPr>
          <w:lang w:val="en-US"/>
        </w:rPr>
        <w:t xml:space="preserve"> ,</w:t>
      </w:r>
      <w:proofErr w:type="gram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Judetul</w:t>
      </w:r>
      <w:proofErr w:type="spellEnd"/>
      <w:r w:rsidRPr="00D51FC2">
        <w:rPr>
          <w:lang w:val="en-US"/>
        </w:rPr>
        <w:t xml:space="preserve"> Timis  .</w:t>
      </w:r>
    </w:p>
    <w:p w14:paraId="6A4C0AD4" w14:textId="77777777" w:rsidR="00F624D0" w:rsidRPr="00D51FC2" w:rsidRDefault="00F624D0" w:rsidP="00F624D0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ind w:right="-1368"/>
        <w:rPr>
          <w:lang w:val="en-US"/>
        </w:rPr>
      </w:pPr>
    </w:p>
    <w:p w14:paraId="02486666" w14:textId="77777777" w:rsidR="00F624D0" w:rsidRPr="00D51FC2" w:rsidRDefault="00F624D0" w:rsidP="00F624D0">
      <w:pPr>
        <w:tabs>
          <w:tab w:val="left" w:pos="1620"/>
          <w:tab w:val="left" w:pos="2700"/>
        </w:tabs>
        <w:ind w:right="-468"/>
        <w:rPr>
          <w:lang w:val="en-US"/>
        </w:rPr>
      </w:pPr>
      <w:r>
        <w:rPr>
          <w:lang w:val="en-US"/>
        </w:rPr>
        <w:t xml:space="preserve">                  </w:t>
      </w:r>
      <w:proofErr w:type="gramStart"/>
      <w:r>
        <w:rPr>
          <w:lang w:val="en-US"/>
        </w:rPr>
        <w:t>Art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6</w:t>
      </w:r>
      <w:r w:rsidRPr="00D51FC2">
        <w:rPr>
          <w:lang w:val="en-US"/>
        </w:rPr>
        <w:t xml:space="preserve">  </w:t>
      </w:r>
      <w:proofErr w:type="spellStart"/>
      <w:r w:rsidRPr="00D51FC2">
        <w:rPr>
          <w:lang w:val="en-US"/>
        </w:rPr>
        <w:t>Prezenta</w:t>
      </w:r>
      <w:proofErr w:type="spellEnd"/>
      <w:proofErr w:type="gram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Dispozitie</w:t>
      </w:r>
      <w:proofErr w:type="spellEnd"/>
      <w:r w:rsidRPr="00D51FC2">
        <w:rPr>
          <w:lang w:val="en-US"/>
        </w:rPr>
        <w:t xml:space="preserve"> se </w:t>
      </w:r>
      <w:proofErr w:type="spellStart"/>
      <w:r w:rsidRPr="00D51FC2">
        <w:rPr>
          <w:lang w:val="en-US"/>
        </w:rPr>
        <w:t>comunica</w:t>
      </w:r>
      <w:proofErr w:type="spellEnd"/>
      <w:r w:rsidRPr="00D51FC2">
        <w:rPr>
          <w:lang w:val="en-US"/>
        </w:rPr>
        <w:t xml:space="preserve"> :</w:t>
      </w:r>
    </w:p>
    <w:p w14:paraId="2E8D0271" w14:textId="77777777" w:rsidR="00F624D0" w:rsidRPr="00D51FC2" w:rsidRDefault="00F624D0" w:rsidP="00F624D0">
      <w:pPr>
        <w:tabs>
          <w:tab w:val="left" w:pos="1620"/>
          <w:tab w:val="left" w:pos="2700"/>
        </w:tabs>
        <w:ind w:right="-468"/>
        <w:rPr>
          <w:lang w:val="en-US"/>
        </w:rPr>
      </w:pPr>
    </w:p>
    <w:p w14:paraId="310B2641" w14:textId="77777777" w:rsidR="00F624D0" w:rsidRDefault="00F624D0" w:rsidP="00F624D0">
      <w:pPr>
        <w:numPr>
          <w:ilvl w:val="0"/>
          <w:numId w:val="2"/>
        </w:numPr>
        <w:tabs>
          <w:tab w:val="left" w:pos="1620"/>
          <w:tab w:val="left" w:pos="2700"/>
        </w:tabs>
        <w:ind w:right="-1368"/>
        <w:rPr>
          <w:lang w:val="en-US"/>
        </w:rPr>
      </w:pPr>
      <w:proofErr w:type="spellStart"/>
      <w:r w:rsidRPr="00D51FC2">
        <w:rPr>
          <w:lang w:val="en-US"/>
        </w:rPr>
        <w:t>Institutiei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Prefectului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Judetului</w:t>
      </w:r>
      <w:proofErr w:type="spellEnd"/>
      <w:r w:rsidRPr="00D51FC2">
        <w:rPr>
          <w:lang w:val="en-US"/>
        </w:rPr>
        <w:t xml:space="preserve"> Timis – </w:t>
      </w:r>
      <w:proofErr w:type="spellStart"/>
      <w:r w:rsidRPr="00D51FC2">
        <w:rPr>
          <w:lang w:val="en-US"/>
        </w:rPr>
        <w:t>Directiei</w:t>
      </w:r>
      <w:proofErr w:type="spellEnd"/>
      <w:r w:rsidRPr="00D51FC2">
        <w:rPr>
          <w:lang w:val="en-US"/>
        </w:rPr>
        <w:t xml:space="preserve"> de </w:t>
      </w:r>
      <w:proofErr w:type="spellStart"/>
      <w:r w:rsidRPr="00D51FC2">
        <w:rPr>
          <w:lang w:val="en-US"/>
        </w:rPr>
        <w:t>Contencios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Administrativ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si</w:t>
      </w:r>
      <w:proofErr w:type="spellEnd"/>
      <w:r w:rsidRPr="00D51FC2">
        <w:rPr>
          <w:lang w:val="en-US"/>
        </w:rPr>
        <w:t xml:space="preserve"> </w:t>
      </w:r>
      <w:proofErr w:type="spellStart"/>
      <w:r w:rsidRPr="00D51FC2">
        <w:rPr>
          <w:lang w:val="en-US"/>
        </w:rPr>
        <w:t>Controlul</w:t>
      </w:r>
      <w:proofErr w:type="spellEnd"/>
      <w:r w:rsidRPr="00D51FC2">
        <w:rPr>
          <w:lang w:val="en-US"/>
        </w:rPr>
        <w:t xml:space="preserve"> </w:t>
      </w:r>
    </w:p>
    <w:p w14:paraId="72A3630B" w14:textId="5983D18E" w:rsidR="00F624D0" w:rsidRPr="00D51FC2" w:rsidRDefault="00F624D0" w:rsidP="00F624D0">
      <w:pPr>
        <w:tabs>
          <w:tab w:val="left" w:pos="1620"/>
          <w:tab w:val="left" w:pos="2700"/>
        </w:tabs>
        <w:ind w:left="900" w:right="-1368"/>
        <w:rPr>
          <w:lang w:val="en-US"/>
        </w:rPr>
      </w:pPr>
      <w:proofErr w:type="spellStart"/>
      <w:r w:rsidRPr="00D51FC2">
        <w:rPr>
          <w:lang w:val="en-US"/>
        </w:rPr>
        <w:t>Legalitatii</w:t>
      </w:r>
      <w:proofErr w:type="spellEnd"/>
      <w:r w:rsidRPr="00D51FC2">
        <w:rPr>
          <w:lang w:val="en-US"/>
        </w:rPr>
        <w:t xml:space="preserve"> </w:t>
      </w:r>
      <w:proofErr w:type="spellStart"/>
      <w:proofErr w:type="gramStart"/>
      <w:r w:rsidRPr="00D51FC2">
        <w:rPr>
          <w:lang w:val="en-US"/>
        </w:rPr>
        <w:t>Actelor</w:t>
      </w:r>
      <w:proofErr w:type="spellEnd"/>
      <w:r w:rsidRPr="00D51FC2">
        <w:rPr>
          <w:lang w:val="en-US"/>
        </w:rPr>
        <w:t xml:space="preserve"> ;</w:t>
      </w:r>
      <w:proofErr w:type="gramEnd"/>
    </w:p>
    <w:p w14:paraId="011BA478" w14:textId="77777777" w:rsidR="00F624D0" w:rsidRPr="00D51FC2" w:rsidRDefault="00F624D0" w:rsidP="00F624D0">
      <w:pPr>
        <w:numPr>
          <w:ilvl w:val="0"/>
          <w:numId w:val="2"/>
        </w:numPr>
        <w:tabs>
          <w:tab w:val="left" w:pos="1620"/>
          <w:tab w:val="left" w:pos="2700"/>
        </w:tabs>
        <w:ind w:right="-1620"/>
        <w:rPr>
          <w:lang w:val="en-US"/>
        </w:rPr>
      </w:pPr>
      <w:proofErr w:type="spellStart"/>
      <w:r w:rsidRPr="00D51FC2">
        <w:rPr>
          <w:lang w:val="en-US"/>
        </w:rPr>
        <w:t>Membrilor</w:t>
      </w:r>
      <w:proofErr w:type="spellEnd"/>
      <w:r w:rsidRPr="00D51FC2">
        <w:rPr>
          <w:lang w:val="en-US"/>
        </w:rPr>
        <w:t xml:space="preserve"> </w:t>
      </w:r>
      <w:proofErr w:type="spellStart"/>
      <w:proofErr w:type="gramStart"/>
      <w:r w:rsidRPr="00D51FC2">
        <w:rPr>
          <w:lang w:val="en-US"/>
        </w:rPr>
        <w:t>Comisiei</w:t>
      </w:r>
      <w:proofErr w:type="spellEnd"/>
      <w:r w:rsidRPr="00D51FC2">
        <w:rPr>
          <w:lang w:val="en-US"/>
        </w:rPr>
        <w:t xml:space="preserve"> ;</w:t>
      </w:r>
      <w:proofErr w:type="gramEnd"/>
      <w:r w:rsidRPr="00D51FC2">
        <w:rPr>
          <w:lang w:val="en-US"/>
        </w:rPr>
        <w:t xml:space="preserve"> </w:t>
      </w:r>
    </w:p>
    <w:p w14:paraId="1C8152A8" w14:textId="77777777" w:rsidR="00F624D0" w:rsidRPr="00D51FC2" w:rsidRDefault="00F624D0" w:rsidP="00F624D0">
      <w:pPr>
        <w:numPr>
          <w:ilvl w:val="0"/>
          <w:numId w:val="2"/>
        </w:numPr>
        <w:tabs>
          <w:tab w:val="left" w:pos="540"/>
          <w:tab w:val="left" w:pos="1620"/>
          <w:tab w:val="left" w:pos="2700"/>
        </w:tabs>
        <w:ind w:right="-468"/>
        <w:rPr>
          <w:lang w:val="en-US"/>
        </w:rPr>
      </w:pPr>
      <w:r w:rsidRPr="00D51FC2">
        <w:rPr>
          <w:lang w:val="en-US"/>
        </w:rPr>
        <w:t xml:space="preserve">Se </w:t>
      </w:r>
      <w:proofErr w:type="spellStart"/>
      <w:r w:rsidRPr="00D51FC2">
        <w:rPr>
          <w:lang w:val="en-US"/>
        </w:rPr>
        <w:t>va</w:t>
      </w:r>
      <w:proofErr w:type="spellEnd"/>
      <w:r w:rsidRPr="00D51FC2">
        <w:rPr>
          <w:lang w:val="en-US"/>
        </w:rPr>
        <w:t xml:space="preserve"> </w:t>
      </w:r>
      <w:proofErr w:type="spellStart"/>
      <w:proofErr w:type="gramStart"/>
      <w:r w:rsidRPr="00D51FC2">
        <w:rPr>
          <w:lang w:val="en-US"/>
        </w:rPr>
        <w:t>afisa</w:t>
      </w:r>
      <w:proofErr w:type="spellEnd"/>
      <w:r w:rsidRPr="00D51FC2">
        <w:rPr>
          <w:lang w:val="en-US"/>
        </w:rPr>
        <w:t xml:space="preserve"> .</w:t>
      </w:r>
      <w:proofErr w:type="gramEnd"/>
    </w:p>
    <w:p w14:paraId="284CC050" w14:textId="77777777" w:rsidR="00F624D0" w:rsidRPr="00D51FC2" w:rsidRDefault="00F624D0" w:rsidP="00F624D0">
      <w:pPr>
        <w:tabs>
          <w:tab w:val="left" w:pos="540"/>
          <w:tab w:val="left" w:pos="1620"/>
          <w:tab w:val="left" w:pos="2700"/>
        </w:tabs>
        <w:ind w:right="-468"/>
        <w:rPr>
          <w:lang w:val="en-US"/>
        </w:rPr>
      </w:pPr>
    </w:p>
    <w:p w14:paraId="237A94C5" w14:textId="77777777" w:rsidR="00F624D0" w:rsidRPr="00D51FC2" w:rsidRDefault="00F624D0" w:rsidP="00F624D0">
      <w:pPr>
        <w:tabs>
          <w:tab w:val="left" w:pos="540"/>
          <w:tab w:val="left" w:pos="1620"/>
          <w:tab w:val="left" w:pos="2340"/>
          <w:tab w:val="left" w:pos="2520"/>
          <w:tab w:val="left" w:pos="2700"/>
        </w:tabs>
        <w:ind w:right="-468"/>
        <w:rPr>
          <w:lang w:val="en-US"/>
        </w:rPr>
      </w:pPr>
    </w:p>
    <w:p w14:paraId="30AA0147" w14:textId="77777777" w:rsidR="00F624D0" w:rsidRPr="00D51FC2" w:rsidRDefault="00F624D0" w:rsidP="00F624D0">
      <w:pPr>
        <w:tabs>
          <w:tab w:val="left" w:pos="540"/>
          <w:tab w:val="left" w:pos="1620"/>
          <w:tab w:val="left" w:pos="2340"/>
          <w:tab w:val="left" w:pos="2520"/>
          <w:tab w:val="left" w:pos="2700"/>
        </w:tabs>
        <w:ind w:right="-468"/>
        <w:rPr>
          <w:lang w:val="en-US"/>
        </w:rPr>
      </w:pPr>
    </w:p>
    <w:p w14:paraId="04FFC95D" w14:textId="302BE403" w:rsidR="00F624D0" w:rsidRPr="00D51FC2" w:rsidRDefault="00F624D0" w:rsidP="00F624D0">
      <w:pPr>
        <w:tabs>
          <w:tab w:val="left" w:pos="1620"/>
          <w:tab w:val="left" w:pos="2700"/>
        </w:tabs>
        <w:ind w:left="-720" w:right="-468"/>
        <w:rPr>
          <w:lang w:val="en-US"/>
        </w:rPr>
      </w:pPr>
      <w:r w:rsidRPr="00D51FC2">
        <w:rPr>
          <w:lang w:val="en-US"/>
        </w:rPr>
        <w:t xml:space="preserve">                    </w:t>
      </w:r>
      <w:r>
        <w:rPr>
          <w:lang w:val="en-US"/>
        </w:rPr>
        <w:t xml:space="preserve">        </w:t>
      </w:r>
      <w:r w:rsidRPr="00D51FC2">
        <w:rPr>
          <w:lang w:val="en-US"/>
        </w:rPr>
        <w:t xml:space="preserve"> PRIMAR                                       </w:t>
      </w:r>
      <w:r>
        <w:rPr>
          <w:lang w:val="en-US"/>
        </w:rPr>
        <w:t xml:space="preserve">                                            </w:t>
      </w:r>
      <w:proofErr w:type="spellStart"/>
      <w:proofErr w:type="gramStart"/>
      <w:r>
        <w:rPr>
          <w:lang w:val="en-US"/>
        </w:rPr>
        <w:t>p.SECRETAR</w:t>
      </w:r>
      <w:proofErr w:type="spellEnd"/>
      <w:proofErr w:type="gramEnd"/>
      <w:r>
        <w:rPr>
          <w:lang w:val="en-US"/>
        </w:rPr>
        <w:t xml:space="preserve"> GENERAL </w:t>
      </w:r>
    </w:p>
    <w:p w14:paraId="6EEB333F" w14:textId="0D7D604F" w:rsidR="00F624D0" w:rsidRPr="000D1979" w:rsidRDefault="00F624D0" w:rsidP="000D1979">
      <w:pPr>
        <w:tabs>
          <w:tab w:val="left" w:pos="1620"/>
          <w:tab w:val="left" w:pos="2700"/>
        </w:tabs>
        <w:ind w:left="-720" w:right="-468"/>
        <w:rPr>
          <w:lang w:val="en-US"/>
        </w:rPr>
        <w:sectPr w:rsidR="00F624D0" w:rsidRPr="000D1979" w:rsidSect="00575935">
          <w:pgSz w:w="11900" w:h="16820"/>
          <w:pgMar w:top="1600" w:right="180" w:bottom="280" w:left="860" w:header="720" w:footer="720" w:gutter="0"/>
          <w:cols w:space="720"/>
        </w:sectPr>
      </w:pPr>
      <w:r>
        <w:rPr>
          <w:lang w:val="en-US"/>
        </w:rPr>
        <w:t xml:space="preserve">        </w:t>
      </w:r>
      <w:r w:rsidRPr="00D51FC2">
        <w:rPr>
          <w:lang w:val="en-US"/>
        </w:rPr>
        <w:t xml:space="preserve">SOBOLU GHEORGH ALEODOR              </w:t>
      </w:r>
      <w:r>
        <w:rPr>
          <w:lang w:val="en-US"/>
        </w:rPr>
        <w:t xml:space="preserve">                                                 JUCUȚ DAN-SER</w:t>
      </w:r>
      <w:r w:rsidR="000D1979">
        <w:rPr>
          <w:lang w:val="en-US"/>
        </w:rPr>
        <w:t>GIU</w:t>
      </w:r>
    </w:p>
    <w:p w14:paraId="509EFE94" w14:textId="0A48722C" w:rsidR="00262EBA" w:rsidRPr="000D1979" w:rsidRDefault="00262EBA" w:rsidP="000D1979">
      <w:pPr>
        <w:tabs>
          <w:tab w:val="left" w:pos="1620"/>
          <w:tab w:val="left" w:pos="2160"/>
          <w:tab w:val="left" w:pos="2700"/>
        </w:tabs>
        <w:ind w:right="-1620"/>
        <w:rPr>
          <w:lang w:val="en-US"/>
        </w:rPr>
      </w:pPr>
    </w:p>
    <w:sectPr w:rsidR="00262EBA" w:rsidRPr="000D1979" w:rsidSect="003C41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16F"/>
    <w:multiLevelType w:val="hybridMultilevel"/>
    <w:tmpl w:val="7B1A03CC"/>
    <w:lvl w:ilvl="0" w:tplc="5C92A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E62"/>
    <w:multiLevelType w:val="hybridMultilevel"/>
    <w:tmpl w:val="2EC8FFEE"/>
    <w:lvl w:ilvl="0" w:tplc="F64C5B9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6887475"/>
    <w:multiLevelType w:val="hybridMultilevel"/>
    <w:tmpl w:val="1DD4AE28"/>
    <w:lvl w:ilvl="0" w:tplc="67A0D8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A45F6"/>
    <w:multiLevelType w:val="hybridMultilevel"/>
    <w:tmpl w:val="68F4F144"/>
    <w:lvl w:ilvl="0" w:tplc="38068B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50796"/>
    <w:multiLevelType w:val="hybridMultilevel"/>
    <w:tmpl w:val="828A59EA"/>
    <w:lvl w:ilvl="0" w:tplc="FC804266">
      <w:start w:val="1"/>
      <w:numFmt w:val="decimal"/>
      <w:lvlText w:val="%1."/>
      <w:lvlJc w:val="left"/>
      <w:pPr>
        <w:ind w:left="1200" w:hanging="357"/>
        <w:jc w:val="left"/>
      </w:pPr>
      <w:rPr>
        <w:rFonts w:ascii="Times New Roman" w:eastAsia="Times New Roman" w:hAnsi="Times New Roman" w:cs="Times New Roman" w:hint="default"/>
        <w:color w:val="212121"/>
        <w:w w:val="93"/>
        <w:sz w:val="25"/>
        <w:szCs w:val="25"/>
        <w:lang w:val="ro-RO" w:eastAsia="ro-RO" w:bidi="ro-RO"/>
      </w:rPr>
    </w:lvl>
    <w:lvl w:ilvl="1" w:tplc="A4B2AD70">
      <w:start w:val="1"/>
      <w:numFmt w:val="lowerLetter"/>
      <w:lvlText w:val="%2)"/>
      <w:lvlJc w:val="left"/>
      <w:pPr>
        <w:ind w:left="364" w:hanging="226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88"/>
        <w:sz w:val="26"/>
        <w:szCs w:val="26"/>
        <w:lang w:val="ro-RO" w:eastAsia="ro-RO" w:bidi="ro-RO"/>
      </w:rPr>
    </w:lvl>
    <w:lvl w:ilvl="2" w:tplc="30DCC1FE">
      <w:numFmt w:val="bullet"/>
      <w:lvlText w:val="•"/>
      <w:lvlJc w:val="left"/>
      <w:pPr>
        <w:ind w:left="2273" w:hanging="226"/>
      </w:pPr>
      <w:rPr>
        <w:rFonts w:hint="default"/>
        <w:lang w:val="ro-RO" w:eastAsia="ro-RO" w:bidi="ro-RO"/>
      </w:rPr>
    </w:lvl>
    <w:lvl w:ilvl="3" w:tplc="C1D0D56C">
      <w:numFmt w:val="bullet"/>
      <w:lvlText w:val="•"/>
      <w:lvlJc w:val="left"/>
      <w:pPr>
        <w:ind w:left="3346" w:hanging="226"/>
      </w:pPr>
      <w:rPr>
        <w:rFonts w:hint="default"/>
        <w:lang w:val="ro-RO" w:eastAsia="ro-RO" w:bidi="ro-RO"/>
      </w:rPr>
    </w:lvl>
    <w:lvl w:ilvl="4" w:tplc="192C0556">
      <w:numFmt w:val="bullet"/>
      <w:lvlText w:val="•"/>
      <w:lvlJc w:val="left"/>
      <w:pPr>
        <w:ind w:left="4420" w:hanging="226"/>
      </w:pPr>
      <w:rPr>
        <w:rFonts w:hint="default"/>
        <w:lang w:val="ro-RO" w:eastAsia="ro-RO" w:bidi="ro-RO"/>
      </w:rPr>
    </w:lvl>
    <w:lvl w:ilvl="5" w:tplc="F3162B1C">
      <w:numFmt w:val="bullet"/>
      <w:lvlText w:val="•"/>
      <w:lvlJc w:val="left"/>
      <w:pPr>
        <w:ind w:left="5493" w:hanging="226"/>
      </w:pPr>
      <w:rPr>
        <w:rFonts w:hint="default"/>
        <w:lang w:val="ro-RO" w:eastAsia="ro-RO" w:bidi="ro-RO"/>
      </w:rPr>
    </w:lvl>
    <w:lvl w:ilvl="6" w:tplc="424819F8">
      <w:numFmt w:val="bullet"/>
      <w:lvlText w:val="•"/>
      <w:lvlJc w:val="left"/>
      <w:pPr>
        <w:ind w:left="6566" w:hanging="226"/>
      </w:pPr>
      <w:rPr>
        <w:rFonts w:hint="default"/>
        <w:lang w:val="ro-RO" w:eastAsia="ro-RO" w:bidi="ro-RO"/>
      </w:rPr>
    </w:lvl>
    <w:lvl w:ilvl="7" w:tplc="983EE94A">
      <w:numFmt w:val="bullet"/>
      <w:lvlText w:val="•"/>
      <w:lvlJc w:val="left"/>
      <w:pPr>
        <w:ind w:left="7640" w:hanging="226"/>
      </w:pPr>
      <w:rPr>
        <w:rFonts w:hint="default"/>
        <w:lang w:val="ro-RO" w:eastAsia="ro-RO" w:bidi="ro-RO"/>
      </w:rPr>
    </w:lvl>
    <w:lvl w:ilvl="8" w:tplc="6174358E">
      <w:numFmt w:val="bullet"/>
      <w:lvlText w:val="•"/>
      <w:lvlJc w:val="left"/>
      <w:pPr>
        <w:ind w:left="8713" w:hanging="226"/>
      </w:pPr>
      <w:rPr>
        <w:rFonts w:hint="default"/>
        <w:lang w:val="ro-RO" w:eastAsia="ro-RO" w:bidi="ro-RO"/>
      </w:rPr>
    </w:lvl>
  </w:abstractNum>
  <w:abstractNum w:abstractNumId="5" w15:restartNumberingAfterBreak="0">
    <w:nsid w:val="7F87348B"/>
    <w:multiLevelType w:val="hybridMultilevel"/>
    <w:tmpl w:val="EF1480E4"/>
    <w:lvl w:ilvl="0" w:tplc="0D7C9BA6">
      <w:start w:val="1"/>
      <w:numFmt w:val="decimal"/>
      <w:lvlText w:val="%1."/>
      <w:lvlJc w:val="left"/>
      <w:pPr>
        <w:ind w:left="1200" w:hanging="357"/>
        <w:jc w:val="left"/>
      </w:pPr>
      <w:rPr>
        <w:rFonts w:ascii="Times New Roman" w:eastAsia="Times New Roman" w:hAnsi="Times New Roman" w:cs="Times New Roman" w:hint="default"/>
        <w:color w:val="212121"/>
        <w:w w:val="93"/>
        <w:sz w:val="25"/>
        <w:szCs w:val="25"/>
        <w:lang w:val="ro-RO" w:eastAsia="ro-RO" w:bidi="ro-RO"/>
      </w:rPr>
    </w:lvl>
    <w:lvl w:ilvl="1" w:tplc="C3FC0F46">
      <w:start w:val="1"/>
      <w:numFmt w:val="lowerLetter"/>
      <w:lvlText w:val="%2)"/>
      <w:lvlJc w:val="left"/>
      <w:pPr>
        <w:ind w:left="364" w:hanging="226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88"/>
        <w:sz w:val="26"/>
        <w:szCs w:val="26"/>
        <w:lang w:val="ro-RO" w:eastAsia="ro-RO" w:bidi="ro-RO"/>
      </w:rPr>
    </w:lvl>
    <w:lvl w:ilvl="2" w:tplc="51163822">
      <w:numFmt w:val="bullet"/>
      <w:lvlText w:val="•"/>
      <w:lvlJc w:val="left"/>
      <w:pPr>
        <w:ind w:left="2273" w:hanging="226"/>
      </w:pPr>
      <w:rPr>
        <w:rFonts w:hint="default"/>
        <w:lang w:val="ro-RO" w:eastAsia="ro-RO" w:bidi="ro-RO"/>
      </w:rPr>
    </w:lvl>
    <w:lvl w:ilvl="3" w:tplc="CAC2FE42">
      <w:numFmt w:val="bullet"/>
      <w:lvlText w:val="•"/>
      <w:lvlJc w:val="left"/>
      <w:pPr>
        <w:ind w:left="3346" w:hanging="226"/>
      </w:pPr>
      <w:rPr>
        <w:rFonts w:hint="default"/>
        <w:lang w:val="ro-RO" w:eastAsia="ro-RO" w:bidi="ro-RO"/>
      </w:rPr>
    </w:lvl>
    <w:lvl w:ilvl="4" w:tplc="E8A24D84">
      <w:numFmt w:val="bullet"/>
      <w:lvlText w:val="•"/>
      <w:lvlJc w:val="left"/>
      <w:pPr>
        <w:ind w:left="4420" w:hanging="226"/>
      </w:pPr>
      <w:rPr>
        <w:rFonts w:hint="default"/>
        <w:lang w:val="ro-RO" w:eastAsia="ro-RO" w:bidi="ro-RO"/>
      </w:rPr>
    </w:lvl>
    <w:lvl w:ilvl="5" w:tplc="135C12E2">
      <w:numFmt w:val="bullet"/>
      <w:lvlText w:val="•"/>
      <w:lvlJc w:val="left"/>
      <w:pPr>
        <w:ind w:left="5493" w:hanging="226"/>
      </w:pPr>
      <w:rPr>
        <w:rFonts w:hint="default"/>
        <w:lang w:val="ro-RO" w:eastAsia="ro-RO" w:bidi="ro-RO"/>
      </w:rPr>
    </w:lvl>
    <w:lvl w:ilvl="6" w:tplc="DE2CC844">
      <w:numFmt w:val="bullet"/>
      <w:lvlText w:val="•"/>
      <w:lvlJc w:val="left"/>
      <w:pPr>
        <w:ind w:left="6566" w:hanging="226"/>
      </w:pPr>
      <w:rPr>
        <w:rFonts w:hint="default"/>
        <w:lang w:val="ro-RO" w:eastAsia="ro-RO" w:bidi="ro-RO"/>
      </w:rPr>
    </w:lvl>
    <w:lvl w:ilvl="7" w:tplc="835E4462">
      <w:numFmt w:val="bullet"/>
      <w:lvlText w:val="•"/>
      <w:lvlJc w:val="left"/>
      <w:pPr>
        <w:ind w:left="7640" w:hanging="226"/>
      </w:pPr>
      <w:rPr>
        <w:rFonts w:hint="default"/>
        <w:lang w:val="ro-RO" w:eastAsia="ro-RO" w:bidi="ro-RO"/>
      </w:rPr>
    </w:lvl>
    <w:lvl w:ilvl="8" w:tplc="C60405C2">
      <w:numFmt w:val="bullet"/>
      <w:lvlText w:val="•"/>
      <w:lvlJc w:val="left"/>
      <w:pPr>
        <w:ind w:left="8713" w:hanging="226"/>
      </w:pPr>
      <w:rPr>
        <w:rFonts w:hint="default"/>
        <w:lang w:val="ro-RO" w:eastAsia="ro-RO" w:bidi="ro-R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BA"/>
    <w:rsid w:val="000D1979"/>
    <w:rsid w:val="00101292"/>
    <w:rsid w:val="001B796D"/>
    <w:rsid w:val="00213868"/>
    <w:rsid w:val="00214C93"/>
    <w:rsid w:val="00262EBA"/>
    <w:rsid w:val="00294B3E"/>
    <w:rsid w:val="004D49FF"/>
    <w:rsid w:val="00575935"/>
    <w:rsid w:val="006445FA"/>
    <w:rsid w:val="00777497"/>
    <w:rsid w:val="00796C28"/>
    <w:rsid w:val="00B14319"/>
    <w:rsid w:val="00CF5741"/>
    <w:rsid w:val="00E00D86"/>
    <w:rsid w:val="00E834F4"/>
    <w:rsid w:val="00F3704E"/>
    <w:rsid w:val="00F624D0"/>
    <w:rsid w:val="00FB3B19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4756"/>
  <w15:docId w15:val="{9CA08802-7BC8-4A93-8A06-9F3135E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EBA"/>
    <w:pPr>
      <w:spacing w:before="100" w:beforeAutospacing="1" w:after="119"/>
    </w:pPr>
  </w:style>
  <w:style w:type="paragraph" w:styleId="BodyText">
    <w:name w:val="Body Text"/>
    <w:basedOn w:val="Normal"/>
    <w:link w:val="BodyTextChar"/>
    <w:rsid w:val="00262EBA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62EBA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E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79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POR-Achizitii</cp:lastModifiedBy>
  <cp:revision>8</cp:revision>
  <cp:lastPrinted>2021-11-25T10:50:00Z</cp:lastPrinted>
  <dcterms:created xsi:type="dcterms:W3CDTF">2021-11-08T10:56:00Z</dcterms:created>
  <dcterms:modified xsi:type="dcterms:W3CDTF">2021-12-14T08:30:00Z</dcterms:modified>
</cp:coreProperties>
</file>